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408BA" w14:textId="5115B65F" w:rsidR="00CF28CE" w:rsidRPr="000A51FF" w:rsidRDefault="00CF28CE" w:rsidP="006801EE">
      <w:pPr>
        <w:widowControl/>
        <w:jc w:val="left"/>
        <w:rPr>
          <w:rFonts w:ascii="BIZ UDPゴシック" w:eastAsia="BIZ UDPゴシック" w:hAnsi="BIZ UDPゴシック" w:cs="Segoe UI"/>
          <w:kern w:val="0"/>
          <w:szCs w:val="21"/>
          <w:u w:val="single"/>
          <w:shd w:val="clear" w:color="auto" w:fill="FFFFFF"/>
        </w:rPr>
      </w:pPr>
      <w:r w:rsidRPr="000A51FF">
        <w:rPr>
          <w:rFonts w:ascii="BIZ UDPゴシック" w:eastAsia="BIZ UDPゴシック" w:hAnsi="BIZ UDPゴシック" w:cs="Segoe UI" w:hint="eastAsia"/>
          <w:kern w:val="0"/>
          <w:szCs w:val="21"/>
          <w:u w:val="single"/>
          <w:shd w:val="clear" w:color="auto" w:fill="FFFFFF"/>
        </w:rPr>
        <w:t>■職域口腔保健活動における歯周病原菌検査の有効性</w:t>
      </w:r>
    </w:p>
    <w:p w14:paraId="609E04B6" w14:textId="049460A2" w:rsidR="008F63FE" w:rsidRDefault="00CF28CE" w:rsidP="008F63FE">
      <w:pPr>
        <w:widowControl/>
        <w:tabs>
          <w:tab w:val="left" w:pos="7440"/>
        </w:tabs>
        <w:jc w:val="left"/>
        <w:rPr>
          <w:rFonts w:ascii="BIZ UDPゴシック" w:eastAsia="BIZ UDPゴシック" w:hAnsi="BIZ UDPゴシック" w:cs="Segoe UI"/>
          <w:kern w:val="0"/>
          <w:szCs w:val="21"/>
          <w:shd w:val="clear" w:color="auto" w:fill="FFFFFF"/>
        </w:rPr>
      </w:pPr>
      <w:r>
        <w:rPr>
          <w:rFonts w:ascii="BIZ UDPゴシック" w:eastAsia="BIZ UDPゴシック" w:hAnsi="BIZ UDPゴシック" w:cs="Segoe UI" w:hint="eastAsia"/>
          <w:kern w:val="0"/>
          <w:szCs w:val="21"/>
          <w:shd w:val="clear" w:color="auto" w:fill="FFFFFF"/>
        </w:rPr>
        <w:t>松本春香、　児玉弓子、水口洋子、大関</w:t>
      </w:r>
      <w:r w:rsidR="008F63FE">
        <w:rPr>
          <w:rFonts w:ascii="BIZ UDPゴシック" w:eastAsia="BIZ UDPゴシック" w:hAnsi="BIZ UDPゴシック" w:cs="Segoe UI" w:hint="eastAsia"/>
          <w:kern w:val="0"/>
          <w:szCs w:val="21"/>
          <w:shd w:val="clear" w:color="auto" w:fill="FFFFFF"/>
        </w:rPr>
        <w:t>慧子、大和田瑞希、櫻井真弥：一般財団法人</w:t>
      </w:r>
      <w:r w:rsidR="008F63FE">
        <w:rPr>
          <w:rFonts w:ascii="BIZ UDPゴシック" w:eastAsia="BIZ UDPゴシック" w:hAnsi="BIZ UDPゴシック" w:cs="Segoe UI"/>
          <w:kern w:val="0"/>
          <w:szCs w:val="21"/>
          <w:shd w:val="clear" w:color="auto" w:fill="FFFFFF"/>
        </w:rPr>
        <w:tab/>
      </w:r>
      <w:r w:rsidR="008F63FE">
        <w:rPr>
          <w:rFonts w:ascii="BIZ UDPゴシック" w:eastAsia="BIZ UDPゴシック" w:hAnsi="BIZ UDPゴシック" w:cs="Segoe UI" w:hint="eastAsia"/>
          <w:kern w:val="0"/>
          <w:szCs w:val="21"/>
          <w:shd w:val="clear" w:color="auto" w:fill="FFFFFF"/>
        </w:rPr>
        <w:t>日本口腔保健協会：２０２２．８・１０：日本歯科衛生学会雑誌　V</w:t>
      </w:r>
      <w:r w:rsidR="008F63FE">
        <w:rPr>
          <w:rFonts w:ascii="BIZ UDPゴシック" w:eastAsia="BIZ UDPゴシック" w:hAnsi="BIZ UDPゴシック" w:cs="Segoe UI"/>
          <w:kern w:val="0"/>
          <w:szCs w:val="21"/>
          <w:shd w:val="clear" w:color="auto" w:fill="FFFFFF"/>
        </w:rPr>
        <w:t>ol.17.</w:t>
      </w:r>
      <w:r w:rsidR="008F63FE">
        <w:rPr>
          <w:rFonts w:ascii="BIZ UDPゴシック" w:eastAsia="BIZ UDPゴシック" w:hAnsi="BIZ UDPゴシック" w:cs="Segoe UI" w:hint="eastAsia"/>
          <w:kern w:val="0"/>
          <w:szCs w:val="21"/>
          <w:shd w:val="clear" w:color="auto" w:fill="FFFFFF"/>
        </w:rPr>
        <w:t>No1.</w:t>
      </w:r>
      <w:r w:rsidR="000A51FF">
        <w:rPr>
          <w:rFonts w:ascii="BIZ UDPゴシック" w:eastAsia="BIZ UDPゴシック" w:hAnsi="BIZ UDPゴシック" w:cs="Segoe UI"/>
          <w:kern w:val="0"/>
          <w:szCs w:val="21"/>
          <w:shd w:val="clear" w:color="auto" w:fill="FFFFFF"/>
        </w:rPr>
        <w:t>(</w:t>
      </w:r>
      <w:r w:rsidR="008F63FE">
        <w:rPr>
          <w:rFonts w:ascii="BIZ UDPゴシック" w:eastAsia="BIZ UDPゴシック" w:hAnsi="BIZ UDPゴシック" w:cs="Segoe UI"/>
          <w:kern w:val="0"/>
          <w:szCs w:val="21"/>
          <w:shd w:val="clear" w:color="auto" w:fill="FFFFFF"/>
        </w:rPr>
        <w:t>64</w:t>
      </w:r>
      <w:r w:rsidR="000A51FF">
        <w:rPr>
          <w:rFonts w:ascii="BIZ UDPゴシック" w:eastAsia="BIZ UDPゴシック" w:hAnsi="BIZ UDPゴシック" w:cs="Segoe UI" w:hint="eastAsia"/>
          <w:kern w:val="0"/>
          <w:szCs w:val="21"/>
          <w:shd w:val="clear" w:color="auto" w:fill="FFFFFF"/>
        </w:rPr>
        <w:t>）</w:t>
      </w:r>
    </w:p>
    <w:p w14:paraId="02C87ACD" w14:textId="5A4D7863" w:rsidR="00CF28CE" w:rsidRDefault="000A51FF" w:rsidP="000A51FF">
      <w:pPr>
        <w:widowControl/>
        <w:tabs>
          <w:tab w:val="left" w:pos="7440"/>
        </w:tabs>
        <w:jc w:val="left"/>
        <w:rPr>
          <w:rFonts w:ascii="BIZ UDPゴシック" w:eastAsia="BIZ UDPゴシック" w:hAnsi="BIZ UDPゴシック" w:cs="Segoe UI"/>
          <w:kern w:val="0"/>
          <w:szCs w:val="21"/>
          <w:shd w:val="clear" w:color="auto" w:fill="FFFFFF"/>
        </w:rPr>
      </w:pPr>
      <w:r>
        <w:rPr>
          <w:rFonts w:ascii="BIZ UDPゴシック" w:eastAsia="BIZ UDPゴシック" w:hAnsi="BIZ UDPゴシック" w:cs="Segoe UI" w:hint="eastAsia"/>
          <w:kern w:val="0"/>
          <w:szCs w:val="21"/>
          <w:shd w:val="clear" w:color="auto" w:fill="FFFFFF"/>
        </w:rPr>
        <w:t>【目的】検診後のセルフケアや受療行動へのモチベーションを高めるためのツールとして歯周病原細菌検査を試み、その有用性について検討した。</w:t>
      </w:r>
    </w:p>
    <w:p w14:paraId="6910506B" w14:textId="298523D6" w:rsidR="000A51FF" w:rsidRDefault="000A51FF" w:rsidP="000A51FF">
      <w:pPr>
        <w:widowControl/>
        <w:tabs>
          <w:tab w:val="left" w:pos="7440"/>
        </w:tabs>
        <w:jc w:val="left"/>
        <w:rPr>
          <w:rFonts w:ascii="BIZ UDPゴシック" w:eastAsia="BIZ UDPゴシック" w:hAnsi="BIZ UDPゴシック" w:cs="Segoe UI" w:hint="eastAsia"/>
          <w:kern w:val="0"/>
          <w:szCs w:val="21"/>
          <w:shd w:val="clear" w:color="auto" w:fill="FFFFFF"/>
        </w:rPr>
      </w:pPr>
      <w:r>
        <w:rPr>
          <w:rFonts w:ascii="BIZ UDPゴシック" w:eastAsia="BIZ UDPゴシック" w:hAnsi="BIZ UDPゴシック" w:cs="Segoe UI" w:hint="eastAsia"/>
          <w:kern w:val="0"/>
          <w:szCs w:val="21"/>
          <w:shd w:val="clear" w:color="auto" w:fill="FFFFFF"/>
        </w:rPr>
        <w:t>【結果】検診時の歯周病原菌検査は、短時間で結果が可視化できることから、参加者へのインパクトがあり、検診後の行動変容や受療行動のモチベーションアップに有用であることが示唆された。</w:t>
      </w:r>
    </w:p>
    <w:p w14:paraId="6BD4E410" w14:textId="77777777" w:rsidR="00A257FA" w:rsidRDefault="00A257FA" w:rsidP="006801EE">
      <w:pPr>
        <w:widowControl/>
        <w:jc w:val="left"/>
        <w:rPr>
          <w:rFonts w:ascii="BIZ UDPゴシック" w:eastAsia="BIZ UDPゴシック" w:hAnsi="BIZ UDPゴシック" w:cs="Segoe UI"/>
          <w:kern w:val="0"/>
          <w:szCs w:val="21"/>
          <w:shd w:val="clear" w:color="auto" w:fill="FFFFFF"/>
        </w:rPr>
      </w:pPr>
    </w:p>
    <w:p w14:paraId="18CED230" w14:textId="5E9E280C" w:rsidR="00A257FA" w:rsidRPr="00A257FA" w:rsidRDefault="00A257FA" w:rsidP="006801EE">
      <w:pPr>
        <w:widowControl/>
        <w:jc w:val="left"/>
        <w:rPr>
          <w:rFonts w:ascii="BIZ UDPゴシック" w:eastAsia="BIZ UDPゴシック" w:hAnsi="BIZ UDPゴシック" w:cs="Segoe UI" w:hint="eastAsia"/>
          <w:kern w:val="0"/>
          <w:szCs w:val="21"/>
          <w:shd w:val="pct15" w:color="auto" w:fill="FFFFFF"/>
        </w:rPr>
      </w:pPr>
      <w:r w:rsidRPr="00A257FA">
        <w:rPr>
          <w:rFonts w:ascii="BIZ UDPゴシック" w:eastAsia="BIZ UDPゴシック" w:hAnsi="BIZ UDPゴシック" w:cs="Segoe UI" w:hint="eastAsia"/>
          <w:kern w:val="0"/>
          <w:szCs w:val="21"/>
          <w:shd w:val="pct15" w:color="auto" w:fill="FFFFFF"/>
        </w:rPr>
        <w:t>海外論文：下記原文参考</w:t>
      </w:r>
    </w:p>
    <w:p w14:paraId="6889A596" w14:textId="601BC0F2" w:rsidR="006801EE" w:rsidRPr="00CF28CE" w:rsidRDefault="006801EE" w:rsidP="006801EE">
      <w:pPr>
        <w:widowControl/>
        <w:jc w:val="left"/>
        <w:rPr>
          <w:rFonts w:ascii="BIZ UDPゴシック" w:eastAsia="BIZ UDPゴシック" w:hAnsi="BIZ UDPゴシック" w:cs="ＭＳ Ｐゴシック"/>
          <w:kern w:val="0"/>
          <w:szCs w:val="21"/>
        </w:rPr>
      </w:pPr>
      <w:r w:rsidRPr="00CF28CE">
        <w:rPr>
          <w:rFonts w:ascii="BIZ UDPゴシック" w:eastAsia="BIZ UDPゴシック" w:hAnsi="BIZ UDPゴシック" w:cs="Segoe UI"/>
          <w:kern w:val="0"/>
          <w:szCs w:val="21"/>
          <w:shd w:val="clear" w:color="auto" w:fill="FFFFFF"/>
        </w:rPr>
        <w:t> </w:t>
      </w:r>
      <w:r w:rsidR="00CF28CE" w:rsidRPr="00CF28CE">
        <w:rPr>
          <w:rFonts w:ascii="BIZ UDPゴシック" w:eastAsia="BIZ UDPゴシック" w:hAnsi="BIZ UDPゴシック" w:cs="Segoe UI" w:hint="eastAsia"/>
          <w:kern w:val="0"/>
          <w:szCs w:val="21"/>
          <w:shd w:val="clear" w:color="auto" w:fill="FFFFFF"/>
        </w:rPr>
        <w:t>□</w:t>
      </w:r>
      <w:r w:rsidR="0071549C" w:rsidRPr="00CF28CE">
        <w:rPr>
          <w:rFonts w:ascii="BIZ UDPゴシック" w:eastAsia="BIZ UDPゴシック" w:hAnsi="BIZ UDPゴシック"/>
          <w:szCs w:val="21"/>
        </w:rPr>
        <w:fldChar w:fldCharType="begin"/>
      </w:r>
      <w:r w:rsidR="0071549C" w:rsidRPr="00CF28CE">
        <w:rPr>
          <w:rFonts w:ascii="BIZ UDPゴシック" w:eastAsia="BIZ UDPゴシック" w:hAnsi="BIZ UDPゴシック"/>
          <w:szCs w:val="21"/>
        </w:rPr>
        <w:instrText xml:space="preserve"> HYPERLINK "https://pubmed.ncbi.nlm.nih.gov/11210076/" </w:instrText>
      </w:r>
      <w:r w:rsidR="0071549C" w:rsidRPr="00CF28CE">
        <w:rPr>
          <w:rFonts w:ascii="BIZ UDPゴシック" w:eastAsia="BIZ UDPゴシック" w:hAnsi="BIZ UDPゴシック"/>
          <w:szCs w:val="21"/>
        </w:rPr>
        <w:fldChar w:fldCharType="separate"/>
      </w:r>
      <w:r w:rsidRPr="00CF28CE">
        <w:rPr>
          <w:rFonts w:ascii="BIZ UDPゴシック" w:eastAsia="BIZ UDPゴシック" w:hAnsi="BIZ UDPゴシック" w:cs="Segoe UI"/>
          <w:kern w:val="0"/>
          <w:szCs w:val="21"/>
          <w:u w:val="single"/>
        </w:rPr>
        <w:t>硫化物レベルと歯周病の重症度および</w:t>
      </w:r>
      <w:r w:rsidRPr="00CF28CE">
        <w:rPr>
          <w:rFonts w:ascii="BIZ UDPゴシック" w:eastAsia="BIZ UDPゴシック" w:hAnsi="BIZ UDPゴシック" w:cs="Segoe UI"/>
          <w:b/>
          <w:bCs/>
          <w:kern w:val="0"/>
          <w:szCs w:val="21"/>
          <w:u w:val="single"/>
        </w:rPr>
        <w:t>BANA</w:t>
      </w:r>
      <w:r w:rsidRPr="00CF28CE">
        <w:rPr>
          <w:rFonts w:ascii="BIZ UDPゴシック" w:eastAsia="BIZ UDPゴシック" w:hAnsi="BIZ UDPゴシック" w:cs="Segoe UI"/>
          <w:kern w:val="0"/>
          <w:szCs w:val="21"/>
          <w:u w:val="single"/>
        </w:rPr>
        <w:t> </w:t>
      </w:r>
      <w:r w:rsidRPr="00CF28CE">
        <w:rPr>
          <w:rFonts w:ascii="BIZ UDPゴシック" w:eastAsia="BIZ UDPゴシック" w:hAnsi="BIZ UDPゴシック" w:cs="Segoe UI"/>
          <w:b/>
          <w:bCs/>
          <w:kern w:val="0"/>
          <w:szCs w:val="21"/>
          <w:u w:val="single"/>
        </w:rPr>
        <w:t>テストとの関係</w:t>
      </w:r>
      <w:r w:rsidRPr="00CF28CE">
        <w:rPr>
          <w:rFonts w:ascii="BIZ UDPゴシック" w:eastAsia="BIZ UDPゴシック" w:hAnsi="BIZ UDPゴシック" w:cs="Segoe UI"/>
          <w:kern w:val="0"/>
          <w:szCs w:val="21"/>
          <w:u w:val="single"/>
        </w:rPr>
        <w:t>。</w:t>
      </w:r>
      <w:r w:rsidR="0071549C" w:rsidRPr="00CF28CE">
        <w:rPr>
          <w:rFonts w:ascii="BIZ UDPゴシック" w:eastAsia="BIZ UDPゴシック" w:hAnsi="BIZ UDPゴシック" w:cs="Segoe UI"/>
          <w:kern w:val="0"/>
          <w:szCs w:val="21"/>
          <w:u w:val="single"/>
        </w:rPr>
        <w:fldChar w:fldCharType="end"/>
      </w:r>
    </w:p>
    <w:p w14:paraId="03A24C74" w14:textId="77777777" w:rsidR="006801EE" w:rsidRPr="00CF28CE" w:rsidRDefault="006801EE" w:rsidP="006801EE">
      <w:pPr>
        <w:widowControl/>
        <w:shd w:val="clear" w:color="auto" w:fill="FFFFFF"/>
        <w:jc w:val="left"/>
        <w:rPr>
          <w:rFonts w:ascii="BIZ UDPゴシック" w:eastAsia="BIZ UDPゴシック" w:hAnsi="BIZ UDPゴシック" w:cs="Segoe UI"/>
          <w:kern w:val="0"/>
          <w:szCs w:val="21"/>
        </w:rPr>
      </w:pPr>
      <w:r w:rsidRPr="00CF28CE">
        <w:rPr>
          <w:rFonts w:ascii="BIZ UDPゴシック" w:eastAsia="BIZ UDPゴシック" w:hAnsi="BIZ UDPゴシック" w:cs="Segoe UI"/>
          <w:kern w:val="0"/>
          <w:szCs w:val="21"/>
        </w:rPr>
        <w:t>森田M、王HL。</w:t>
      </w:r>
      <w:proofErr w:type="spellStart"/>
      <w:r w:rsidRPr="00CF28CE">
        <w:rPr>
          <w:rFonts w:ascii="BIZ UDPゴシック" w:eastAsia="BIZ UDPゴシック" w:hAnsi="BIZ UDPゴシック" w:cs="Segoe UI"/>
          <w:kern w:val="0"/>
          <w:szCs w:val="21"/>
        </w:rPr>
        <w:t>JPeriodontol</w:t>
      </w:r>
      <w:proofErr w:type="spellEnd"/>
      <w:r w:rsidRPr="00CF28CE">
        <w:rPr>
          <w:rFonts w:ascii="BIZ UDPゴシック" w:eastAsia="BIZ UDPゴシック" w:hAnsi="BIZ UDPゴシック" w:cs="Segoe UI"/>
          <w:kern w:val="0"/>
          <w:szCs w:val="21"/>
        </w:rPr>
        <w:t>。2001年1月; 72（1）：74-8。土井：10.1902 /jop.2001.72.1.74。PMID：11210076</w:t>
      </w:r>
    </w:p>
    <w:p w14:paraId="60B6E743" w14:textId="1654D855" w:rsidR="006801EE" w:rsidRPr="00CF28CE" w:rsidRDefault="006801EE" w:rsidP="006801EE">
      <w:pPr>
        <w:widowControl/>
        <w:shd w:val="clear" w:color="auto" w:fill="FFFFFF"/>
        <w:jc w:val="left"/>
        <w:rPr>
          <w:rFonts w:ascii="BIZ UDPゴシック" w:eastAsia="BIZ UDPゴシック" w:hAnsi="BIZ UDPゴシック" w:cs="Segoe UI"/>
          <w:kern w:val="0"/>
          <w:szCs w:val="21"/>
        </w:rPr>
      </w:pPr>
      <w:r w:rsidRPr="00CF28CE">
        <w:rPr>
          <w:rFonts w:ascii="BIZ UDPゴシック" w:eastAsia="BIZ UDPゴシック" w:hAnsi="BIZ UDPゴシック" w:cs="Segoe UI"/>
          <w:szCs w:val="21"/>
          <w:shd w:val="clear" w:color="auto" w:fill="FFFFFF"/>
        </w:rPr>
        <w:t>口臭と歯周ポケット</w:t>
      </w:r>
      <w:proofErr w:type="spellStart"/>
      <w:r w:rsidRPr="00CF28CE">
        <w:rPr>
          <w:rFonts w:ascii="BIZ UDPゴシック" w:eastAsia="BIZ UDPゴシック" w:hAnsi="BIZ UDPゴシック" w:cs="Segoe UI"/>
          <w:szCs w:val="21"/>
          <w:shd w:val="clear" w:color="auto" w:fill="FFFFFF"/>
        </w:rPr>
        <w:t>pS</w:t>
      </w:r>
      <w:proofErr w:type="spellEnd"/>
      <w:r w:rsidR="005853F1" w:rsidRPr="00CF28CE">
        <w:rPr>
          <w:rFonts w:ascii="BIZ UDPゴシック" w:eastAsia="BIZ UDPゴシック" w:hAnsi="BIZ UDPゴシック" w:cs="Segoe UI" w:hint="eastAsia"/>
          <w:szCs w:val="21"/>
          <w:shd w:val="clear" w:color="auto" w:fill="FFFFFF"/>
        </w:rPr>
        <w:t>(</w:t>
      </w:r>
      <w:r w:rsidRPr="00CF28CE">
        <w:rPr>
          <w:rFonts w:ascii="BIZ UDPゴシック" w:eastAsia="BIZ UDPゴシック" w:hAnsi="BIZ UDPゴシック" w:cs="Segoe UI"/>
          <w:szCs w:val="21"/>
          <w:shd w:val="clear" w:color="auto" w:fill="FFFFFF"/>
        </w:rPr>
        <w:t>硫化物</w:t>
      </w:r>
      <w:r w:rsidR="005853F1" w:rsidRPr="00CF28CE">
        <w:rPr>
          <w:rFonts w:ascii="BIZ UDPゴシック" w:eastAsia="BIZ UDPゴシック" w:hAnsi="BIZ UDPゴシック" w:cs="Segoe UI" w:hint="eastAsia"/>
          <w:szCs w:val="21"/>
          <w:shd w:val="clear" w:color="auto" w:fill="FFFFFF"/>
        </w:rPr>
        <w:t>)</w:t>
      </w:r>
      <w:r w:rsidRPr="00CF28CE">
        <w:rPr>
          <w:rFonts w:ascii="BIZ UDPゴシック" w:eastAsia="BIZ UDPゴシック" w:hAnsi="BIZ UDPゴシック" w:cs="Segoe UI"/>
          <w:szCs w:val="21"/>
          <w:shd w:val="clear" w:color="auto" w:fill="FFFFFF"/>
        </w:rPr>
        <w:t>レベルとの関係はまだ決定されていません。この研究の目的は、1）口腔悪臭、</w:t>
      </w:r>
      <w:proofErr w:type="spellStart"/>
      <w:r w:rsidRPr="00CF28CE">
        <w:rPr>
          <w:rFonts w:ascii="BIZ UDPゴシック" w:eastAsia="BIZ UDPゴシック" w:hAnsi="BIZ UDPゴシック" w:cs="Segoe UI"/>
          <w:szCs w:val="21"/>
          <w:shd w:val="clear" w:color="auto" w:fill="FFFFFF"/>
        </w:rPr>
        <w:t>pS</w:t>
      </w:r>
      <w:proofErr w:type="spellEnd"/>
      <w:r w:rsidRPr="00CF28CE">
        <w:rPr>
          <w:rFonts w:ascii="BIZ UDPゴシック" w:eastAsia="BIZ UDPゴシック" w:hAnsi="BIZ UDPゴシック" w:cs="Segoe UI"/>
          <w:szCs w:val="21"/>
          <w:shd w:val="clear" w:color="auto" w:fill="FFFFFF"/>
        </w:rPr>
        <w:t>レベル、およびBANAテスト間の相関関係を特定すること、2）口臭、人口統計学的要因、舌苔の間の相互作用を認識することでした。</w:t>
      </w:r>
    </w:p>
    <w:p w14:paraId="4CDD2C38" w14:textId="2ABADA07" w:rsidR="006801EE" w:rsidRPr="00CF28CE" w:rsidRDefault="005853F1" w:rsidP="006801EE">
      <w:pPr>
        <w:widowControl/>
        <w:shd w:val="clear" w:color="auto" w:fill="FFFFFF"/>
        <w:jc w:val="left"/>
        <w:rPr>
          <w:rFonts w:ascii="BIZ UDPゴシック" w:eastAsia="BIZ UDPゴシック" w:hAnsi="BIZ UDPゴシック" w:cs="Segoe UI"/>
          <w:kern w:val="0"/>
          <w:szCs w:val="21"/>
        </w:rPr>
      </w:pPr>
      <w:r w:rsidRPr="00CF28CE">
        <w:rPr>
          <w:rFonts w:ascii="BIZ UDPゴシック" w:eastAsia="BIZ UDPゴシック" w:hAnsi="BIZ UDPゴシック" w:cs="Segoe UI" w:hint="eastAsia"/>
          <w:szCs w:val="21"/>
          <w:shd w:val="clear" w:color="auto" w:fill="FFFFFF"/>
        </w:rPr>
        <w:t>結果：</w:t>
      </w:r>
      <w:r w:rsidRPr="00CF28CE">
        <w:rPr>
          <w:rFonts w:ascii="BIZ UDPゴシック" w:eastAsia="BIZ UDPゴシック" w:hAnsi="BIZ UDPゴシック" w:cs="Segoe UI"/>
          <w:szCs w:val="21"/>
          <w:shd w:val="clear" w:color="auto" w:fill="FFFFFF"/>
        </w:rPr>
        <w:t>舌コーティングの量（P &lt;0.001）、歯周病の程度（P &lt;0.05）、低から中程度の骨</w:t>
      </w:r>
      <w:r w:rsidR="00675353" w:rsidRPr="00CF28CE">
        <w:rPr>
          <w:rFonts w:ascii="BIZ UDPゴシック" w:eastAsia="BIZ UDPゴシック" w:hAnsi="BIZ UDPゴシック" w:cs="Segoe UI" w:hint="eastAsia"/>
          <w:szCs w:val="21"/>
          <w:shd w:val="clear" w:color="auto" w:fill="FFFFFF"/>
        </w:rPr>
        <w:t>破壊</w:t>
      </w:r>
      <w:r w:rsidRPr="00CF28CE">
        <w:rPr>
          <w:rFonts w:ascii="BIZ UDPゴシック" w:eastAsia="BIZ UDPゴシック" w:hAnsi="BIZ UDPゴシック" w:cs="Segoe UI"/>
          <w:szCs w:val="21"/>
          <w:shd w:val="clear" w:color="auto" w:fill="FFFFFF"/>
        </w:rPr>
        <w:t>部位の</w:t>
      </w:r>
      <w:proofErr w:type="spellStart"/>
      <w:r w:rsidRPr="00CF28CE">
        <w:rPr>
          <w:rFonts w:ascii="BIZ UDPゴシック" w:eastAsia="BIZ UDPゴシック" w:hAnsi="BIZ UDPゴシック" w:cs="Segoe UI"/>
          <w:szCs w:val="21"/>
          <w:shd w:val="clear" w:color="auto" w:fill="FFFFFF"/>
        </w:rPr>
        <w:t>pS</w:t>
      </w:r>
      <w:proofErr w:type="spellEnd"/>
      <w:r w:rsidRPr="00CF28CE">
        <w:rPr>
          <w:rFonts w:ascii="BIZ UDPゴシック" w:eastAsia="BIZ UDPゴシック" w:hAnsi="BIZ UDPゴシック" w:cs="Segoe UI"/>
          <w:szCs w:val="21"/>
          <w:shd w:val="clear" w:color="auto" w:fill="FFFFFF"/>
        </w:rPr>
        <w:t>レベル（P &lt;0.05）、および</w:t>
      </w:r>
      <w:r w:rsidR="00675353" w:rsidRPr="00CF28CE">
        <w:rPr>
          <w:rFonts w:ascii="BIZ UDPゴシック" w:eastAsia="BIZ UDPゴシック" w:hAnsi="BIZ UDPゴシック" w:cs="Segoe UI" w:hint="eastAsia"/>
          <w:szCs w:val="21"/>
          <w:shd w:val="clear" w:color="auto" w:fill="FFFFFF"/>
        </w:rPr>
        <w:t>舌苔で</w:t>
      </w:r>
      <w:r w:rsidRPr="00CF28CE">
        <w:rPr>
          <w:rFonts w:ascii="BIZ UDPゴシック" w:eastAsia="BIZ UDPゴシック" w:hAnsi="BIZ UDPゴシック" w:cs="Segoe UI"/>
          <w:szCs w:val="21"/>
          <w:shd w:val="clear" w:color="auto" w:fill="FFFFFF"/>
        </w:rPr>
        <w:t>のBANAスコア（P &lt;0.05） ）</w:t>
      </w:r>
      <w:r w:rsidR="00675353" w:rsidRPr="00CF28CE">
        <w:rPr>
          <w:rFonts w:ascii="BIZ UDPゴシック" w:eastAsia="BIZ UDPゴシック" w:hAnsi="BIZ UDPゴシック" w:cs="Segoe UI" w:hint="eastAsia"/>
          <w:szCs w:val="21"/>
          <w:shd w:val="clear" w:color="auto" w:fill="FFFFFF"/>
        </w:rPr>
        <w:t>と</w:t>
      </w:r>
      <w:r w:rsidRPr="00CF28CE">
        <w:rPr>
          <w:rFonts w:ascii="BIZ UDPゴシック" w:eastAsia="BIZ UDPゴシック" w:hAnsi="BIZ UDPゴシック" w:cs="Segoe UI"/>
          <w:szCs w:val="21"/>
          <w:shd w:val="clear" w:color="auto" w:fill="FFFFFF"/>
        </w:rPr>
        <w:t>口臭</w:t>
      </w:r>
      <w:r w:rsidR="00675353" w:rsidRPr="00CF28CE">
        <w:rPr>
          <w:rFonts w:ascii="BIZ UDPゴシック" w:eastAsia="BIZ UDPゴシック" w:hAnsi="BIZ UDPゴシック" w:cs="Segoe UI" w:hint="eastAsia"/>
          <w:szCs w:val="21"/>
          <w:shd w:val="clear" w:color="auto" w:fill="FFFFFF"/>
        </w:rPr>
        <w:t>は</w:t>
      </w:r>
      <w:r w:rsidRPr="00CF28CE">
        <w:rPr>
          <w:rFonts w:ascii="BIZ UDPゴシック" w:eastAsia="BIZ UDPゴシック" w:hAnsi="BIZ UDPゴシック" w:cs="Segoe UI"/>
          <w:szCs w:val="21"/>
          <w:shd w:val="clear" w:color="auto" w:fill="FFFFFF"/>
        </w:rPr>
        <w:t>有意に関連していた。舌のコーティングの量とBOP部位の割合（プロービング時の出血）は、口臭と有意に関連していました。女性</w:t>
      </w:r>
      <w:r w:rsidR="00675353" w:rsidRPr="00CF28CE">
        <w:rPr>
          <w:rFonts w:ascii="BIZ UDPゴシック" w:eastAsia="BIZ UDPゴシック" w:hAnsi="BIZ UDPゴシック" w:cs="Segoe UI" w:hint="eastAsia"/>
          <w:szCs w:val="21"/>
          <w:shd w:val="clear" w:color="auto" w:fill="FFFFFF"/>
        </w:rPr>
        <w:t>における</w:t>
      </w:r>
      <w:r w:rsidRPr="00CF28CE">
        <w:rPr>
          <w:rFonts w:ascii="BIZ UDPゴシック" w:eastAsia="BIZ UDPゴシック" w:hAnsi="BIZ UDPゴシック" w:cs="Segoe UI"/>
          <w:szCs w:val="21"/>
          <w:shd w:val="clear" w:color="auto" w:fill="FFFFFF"/>
        </w:rPr>
        <w:t>喫煙習慣は官能測定値と負の相関がありました。</w:t>
      </w:r>
      <w:proofErr w:type="spellStart"/>
      <w:r w:rsidR="006801EE" w:rsidRPr="00CF28CE">
        <w:rPr>
          <w:rFonts w:ascii="BIZ UDPゴシック" w:eastAsia="BIZ UDPゴシック" w:hAnsi="BIZ UDPゴシック" w:cs="Segoe UI"/>
          <w:kern w:val="0"/>
          <w:szCs w:val="21"/>
        </w:rPr>
        <w:t>pS</w:t>
      </w:r>
      <w:proofErr w:type="spellEnd"/>
      <w:r w:rsidR="006801EE" w:rsidRPr="00CF28CE">
        <w:rPr>
          <w:rFonts w:ascii="BIZ UDPゴシック" w:eastAsia="BIZ UDPゴシック" w:hAnsi="BIZ UDPゴシック" w:cs="Segoe UI" w:hint="eastAsia"/>
          <w:kern w:val="0"/>
          <w:szCs w:val="21"/>
        </w:rPr>
        <w:t>（硫</w:t>
      </w:r>
      <w:r w:rsidRPr="00CF28CE">
        <w:rPr>
          <w:rFonts w:ascii="BIZ UDPゴシック" w:eastAsia="BIZ UDPゴシック" w:hAnsi="BIZ UDPゴシック" w:cs="Segoe UI" w:hint="eastAsia"/>
          <w:kern w:val="0"/>
          <w:szCs w:val="21"/>
        </w:rPr>
        <w:t>化</w:t>
      </w:r>
      <w:r w:rsidR="006801EE" w:rsidRPr="00CF28CE">
        <w:rPr>
          <w:rFonts w:ascii="BIZ UDPゴシック" w:eastAsia="BIZ UDPゴシック" w:hAnsi="BIZ UDPゴシック" w:cs="Segoe UI" w:hint="eastAsia"/>
          <w:kern w:val="0"/>
          <w:szCs w:val="21"/>
        </w:rPr>
        <w:t>物）</w:t>
      </w:r>
      <w:r w:rsidR="006801EE" w:rsidRPr="00CF28CE">
        <w:rPr>
          <w:rFonts w:ascii="BIZ UDPゴシック" w:eastAsia="BIZ UDPゴシック" w:hAnsi="BIZ UDPゴシック" w:cs="Segoe UI"/>
          <w:kern w:val="0"/>
          <w:szCs w:val="21"/>
        </w:rPr>
        <w:t>レベルは、</w:t>
      </w:r>
      <w:r w:rsidR="006801EE" w:rsidRPr="00CF28CE">
        <w:rPr>
          <w:rFonts w:ascii="BIZ UDPゴシック" w:eastAsia="BIZ UDPゴシック" w:hAnsi="BIZ UDPゴシック" w:cs="Segoe UI"/>
          <w:szCs w:val="21"/>
          <w:shd w:val="clear" w:color="auto" w:fill="FFFFFF"/>
        </w:rPr>
        <w:t>歯周病の重症度を検出し、BANAを加水分解できる細菌を特定する指標となる可能性があります。</w:t>
      </w:r>
    </w:p>
    <w:p w14:paraId="6C3ED8E8" w14:textId="77777777" w:rsidR="006801EE" w:rsidRPr="00CF28CE" w:rsidRDefault="006801EE" w:rsidP="006801EE">
      <w:pPr>
        <w:widowControl/>
        <w:shd w:val="clear" w:color="auto" w:fill="FFFFFF"/>
        <w:jc w:val="left"/>
        <w:rPr>
          <w:rFonts w:ascii="BIZ UDPゴシック" w:eastAsia="BIZ UDPゴシック" w:hAnsi="BIZ UDPゴシック" w:cs="Segoe UI"/>
          <w:kern w:val="0"/>
          <w:szCs w:val="21"/>
        </w:rPr>
      </w:pPr>
    </w:p>
    <w:p w14:paraId="65E19DBC" w14:textId="45829519" w:rsidR="00801A1B" w:rsidRPr="00CF28CE" w:rsidRDefault="00CF28CE" w:rsidP="00801A1B">
      <w:pPr>
        <w:widowControl/>
        <w:jc w:val="left"/>
        <w:textAlignment w:val="top"/>
        <w:rPr>
          <w:rFonts w:ascii="BIZ UDPゴシック" w:eastAsia="BIZ UDPゴシック" w:hAnsi="BIZ UDPゴシック" w:cs="ＭＳ Ｐゴシック"/>
          <w:kern w:val="0"/>
          <w:szCs w:val="21"/>
        </w:rPr>
      </w:pPr>
      <w:r w:rsidRPr="00CF28CE">
        <w:rPr>
          <w:rFonts w:ascii="BIZ UDPゴシック" w:eastAsia="BIZ UDPゴシック" w:hAnsi="BIZ UDPゴシック" w:hint="eastAsia"/>
          <w:szCs w:val="21"/>
        </w:rPr>
        <w:t>□</w:t>
      </w:r>
      <w:r w:rsidR="0071549C" w:rsidRPr="00CF28CE">
        <w:rPr>
          <w:rFonts w:ascii="BIZ UDPゴシック" w:eastAsia="BIZ UDPゴシック" w:hAnsi="BIZ UDPゴシック"/>
          <w:szCs w:val="21"/>
        </w:rPr>
        <w:fldChar w:fldCharType="begin"/>
      </w:r>
      <w:r w:rsidR="0071549C" w:rsidRPr="00CF28CE">
        <w:rPr>
          <w:rFonts w:ascii="BIZ UDPゴシック" w:eastAsia="BIZ UDPゴシック" w:hAnsi="BIZ UDPゴシック"/>
          <w:szCs w:val="21"/>
        </w:rPr>
        <w:instrText xml:space="preserve"> HYPERLINK "https://pubmed.ncbi.nlm.nih.gov/8006229/" </w:instrText>
      </w:r>
      <w:r w:rsidR="0071549C" w:rsidRPr="00CF28CE">
        <w:rPr>
          <w:rFonts w:ascii="BIZ UDPゴシック" w:eastAsia="BIZ UDPゴシック" w:hAnsi="BIZ UDPゴシック"/>
          <w:szCs w:val="21"/>
        </w:rPr>
        <w:fldChar w:fldCharType="separate"/>
      </w:r>
      <w:r w:rsidR="00801A1B" w:rsidRPr="00CF28CE">
        <w:rPr>
          <w:rFonts w:ascii="BIZ UDPゴシック" w:eastAsia="BIZ UDPゴシック" w:hAnsi="BIZ UDPゴシック" w:cs="ＭＳ Ｐゴシック"/>
          <w:b/>
          <w:bCs/>
          <w:kern w:val="0"/>
          <w:szCs w:val="21"/>
          <w:u w:val="single"/>
        </w:rPr>
        <w:t>BANA</w:t>
      </w:r>
      <w:r w:rsidR="00801A1B" w:rsidRPr="00CF28CE">
        <w:rPr>
          <w:rFonts w:ascii="BIZ UDPゴシック" w:eastAsia="BIZ UDPゴシック" w:hAnsi="BIZ UDPゴシック" w:cs="ＭＳ Ｐゴシック"/>
          <w:kern w:val="0"/>
          <w:szCs w:val="21"/>
          <w:u w:val="single"/>
        </w:rPr>
        <w:t> </w:t>
      </w:r>
      <w:r w:rsidR="00801A1B" w:rsidRPr="00CF28CE">
        <w:rPr>
          <w:rFonts w:ascii="BIZ UDPゴシック" w:eastAsia="BIZ UDPゴシック" w:hAnsi="BIZ UDPゴシック" w:cs="ＭＳ Ｐゴシック"/>
          <w:b/>
          <w:bCs/>
          <w:kern w:val="0"/>
          <w:szCs w:val="21"/>
          <w:u w:val="single"/>
        </w:rPr>
        <w:t>テスト</w:t>
      </w:r>
      <w:r w:rsidR="00801A1B" w:rsidRPr="00CF28CE">
        <w:rPr>
          <w:rFonts w:ascii="BIZ UDPゴシック" w:eastAsia="BIZ UDPゴシック" w:hAnsi="BIZ UDPゴシック" w:cs="ＭＳ Ｐゴシック"/>
          <w:kern w:val="0"/>
          <w:szCs w:val="21"/>
          <w:u w:val="single"/>
        </w:rPr>
        <w:t>と口腔悪臭パラメータ 間の相関</w:t>
      </w:r>
      <w:r w:rsidR="0071549C" w:rsidRPr="00CF28CE">
        <w:rPr>
          <w:rFonts w:ascii="BIZ UDPゴシック" w:eastAsia="BIZ UDPゴシック" w:hAnsi="BIZ UDPゴシック" w:cs="ＭＳ Ｐゴシック"/>
          <w:kern w:val="0"/>
          <w:szCs w:val="21"/>
          <w:u w:val="single"/>
        </w:rPr>
        <w:fldChar w:fldCharType="end"/>
      </w:r>
    </w:p>
    <w:p w14:paraId="1B6D22FF" w14:textId="77777777" w:rsidR="00801A1B" w:rsidRPr="00CF28CE" w:rsidRDefault="00801A1B" w:rsidP="00801A1B">
      <w:pPr>
        <w:widowControl/>
        <w:jc w:val="left"/>
        <w:rPr>
          <w:rFonts w:ascii="BIZ UDPゴシック" w:eastAsia="BIZ UDPゴシック" w:hAnsi="BIZ UDPゴシック" w:cs="ＭＳ Ｐゴシック"/>
          <w:kern w:val="0"/>
          <w:szCs w:val="21"/>
        </w:rPr>
      </w:pPr>
      <w:proofErr w:type="spellStart"/>
      <w:r w:rsidRPr="00CF28CE">
        <w:rPr>
          <w:rFonts w:ascii="BIZ UDPゴシック" w:eastAsia="BIZ UDPゴシック" w:hAnsi="BIZ UDPゴシック" w:cs="ＭＳ Ｐゴシック"/>
          <w:kern w:val="0"/>
          <w:szCs w:val="21"/>
        </w:rPr>
        <w:t>Kozlovsky</w:t>
      </w:r>
      <w:proofErr w:type="spellEnd"/>
      <w:r w:rsidRPr="00CF28CE">
        <w:rPr>
          <w:rFonts w:ascii="BIZ UDPゴシック" w:eastAsia="BIZ UDPゴシック" w:hAnsi="BIZ UDPゴシック" w:cs="ＭＳ Ｐゴシック"/>
          <w:kern w:val="0"/>
          <w:szCs w:val="21"/>
        </w:rPr>
        <w:t xml:space="preserve"> A、Gordon D、Gelernter I、</w:t>
      </w:r>
      <w:proofErr w:type="spellStart"/>
      <w:r w:rsidRPr="00CF28CE">
        <w:rPr>
          <w:rFonts w:ascii="BIZ UDPゴシック" w:eastAsia="BIZ UDPゴシック" w:hAnsi="BIZ UDPゴシック" w:cs="ＭＳ Ｐゴシック"/>
          <w:kern w:val="0"/>
          <w:szCs w:val="21"/>
        </w:rPr>
        <w:t>Loesche</w:t>
      </w:r>
      <w:proofErr w:type="spellEnd"/>
      <w:r w:rsidRPr="00CF28CE">
        <w:rPr>
          <w:rFonts w:ascii="BIZ UDPゴシック" w:eastAsia="BIZ UDPゴシック" w:hAnsi="BIZ UDPゴシック" w:cs="ＭＳ Ｐゴシック"/>
          <w:kern w:val="0"/>
          <w:szCs w:val="21"/>
        </w:rPr>
        <w:t xml:space="preserve"> WJ、</w:t>
      </w:r>
      <w:proofErr w:type="spellStart"/>
      <w:r w:rsidRPr="00CF28CE">
        <w:rPr>
          <w:rFonts w:ascii="BIZ UDPゴシック" w:eastAsia="BIZ UDPゴシック" w:hAnsi="BIZ UDPゴシック" w:cs="ＭＳ Ｐゴシック"/>
          <w:kern w:val="0"/>
          <w:szCs w:val="21"/>
        </w:rPr>
        <w:t>RosenbergM</w:t>
      </w:r>
      <w:proofErr w:type="spellEnd"/>
      <w:r w:rsidRPr="00CF28CE">
        <w:rPr>
          <w:rFonts w:ascii="BIZ UDPゴシック" w:eastAsia="BIZ UDPゴシック" w:hAnsi="BIZ UDPゴシック" w:cs="ＭＳ Ｐゴシック"/>
          <w:kern w:val="0"/>
          <w:szCs w:val="21"/>
        </w:rPr>
        <w:t xml:space="preserve">。J </w:t>
      </w:r>
      <w:proofErr w:type="spellStart"/>
      <w:r w:rsidRPr="00CF28CE">
        <w:rPr>
          <w:rFonts w:ascii="BIZ UDPゴシック" w:eastAsia="BIZ UDPゴシック" w:hAnsi="BIZ UDPゴシック" w:cs="ＭＳ Ｐゴシック"/>
          <w:kern w:val="0"/>
          <w:szCs w:val="21"/>
        </w:rPr>
        <w:t>DentRes</w:t>
      </w:r>
      <w:proofErr w:type="spellEnd"/>
      <w:r w:rsidRPr="00CF28CE">
        <w:rPr>
          <w:rFonts w:ascii="BIZ UDPゴシック" w:eastAsia="BIZ UDPゴシック" w:hAnsi="BIZ UDPゴシック" w:cs="ＭＳ Ｐゴシック"/>
          <w:kern w:val="0"/>
          <w:szCs w:val="21"/>
        </w:rPr>
        <w:t>。1994年5月; 73（5）：1036-42。土井：10.1177 / 00220345940730050401。PMID：8006229</w:t>
      </w:r>
    </w:p>
    <w:p w14:paraId="1BC33371" w14:textId="7C9A156E" w:rsidR="00801A1B" w:rsidRPr="00CF28CE" w:rsidRDefault="009932D6" w:rsidP="00801A1B">
      <w:pPr>
        <w:widowControl/>
        <w:jc w:val="left"/>
        <w:rPr>
          <w:rFonts w:ascii="BIZ UDPゴシック" w:eastAsia="BIZ UDPゴシック" w:hAnsi="BIZ UDPゴシック" w:cs="ＭＳ Ｐゴシック"/>
          <w:kern w:val="0"/>
          <w:szCs w:val="21"/>
        </w:rPr>
      </w:pPr>
      <w:r w:rsidRPr="00CF28CE">
        <w:rPr>
          <w:rFonts w:ascii="BIZ UDPゴシック" w:eastAsia="BIZ UDPゴシック" w:hAnsi="BIZ UDPゴシック" w:cs="Segoe UI"/>
          <w:szCs w:val="21"/>
          <w:shd w:val="clear" w:color="auto" w:fill="FFFFFF"/>
        </w:rPr>
        <w:t>結果は、</w:t>
      </w:r>
      <w:bookmarkStart w:id="0" w:name="_Hlk92371913"/>
      <w:r w:rsidRPr="00CF28CE">
        <w:rPr>
          <w:rFonts w:ascii="BIZ UDPゴシック" w:eastAsia="BIZ UDPゴシック" w:hAnsi="BIZ UDPゴシック" w:cs="Segoe UI"/>
          <w:b/>
          <w:bCs/>
          <w:szCs w:val="21"/>
          <w:shd w:val="clear" w:color="auto" w:fill="FFFFFF"/>
        </w:rPr>
        <w:t>BANAスコアが揮発性硫化物測定とは独立した口腔悪臭の成分に関連している</w:t>
      </w:r>
      <w:r w:rsidRPr="00CF28CE">
        <w:rPr>
          <w:rFonts w:ascii="BIZ UDPゴシック" w:eastAsia="BIZ UDPゴシック" w:hAnsi="BIZ UDPゴシック" w:cs="Segoe UI"/>
          <w:szCs w:val="21"/>
          <w:shd w:val="clear" w:color="auto" w:fill="FFFFFF"/>
        </w:rPr>
        <w:t>ことを示唆しており</w:t>
      </w:r>
      <w:bookmarkEnd w:id="0"/>
      <w:r w:rsidRPr="00CF28CE">
        <w:rPr>
          <w:rFonts w:ascii="BIZ UDPゴシック" w:eastAsia="BIZ UDPゴシック" w:hAnsi="BIZ UDPゴシック" w:cs="Segoe UI"/>
          <w:szCs w:val="21"/>
          <w:shd w:val="clear" w:color="auto" w:fill="FFFFFF"/>
        </w:rPr>
        <w:t>、揮発性硫化物測定の補助試験としての使用を示唆しています。異なる遺伝子座からのBANAテストは、硫化物モニターレベルと有意に関連していませんでした。硫化物レベルと平均BANAスコアに関する匂い判定測定の段階的重回帰分析は、対数ピーク</w:t>
      </w:r>
      <w:bookmarkStart w:id="1" w:name="_Hlk92372013"/>
      <w:r w:rsidRPr="00CF28CE">
        <w:rPr>
          <w:rFonts w:ascii="BIZ UDPゴシック" w:eastAsia="BIZ UDPゴシック" w:hAnsi="BIZ UDPゴシック" w:cs="Segoe UI"/>
          <w:szCs w:val="21"/>
          <w:shd w:val="clear" w:color="auto" w:fill="FFFFFF"/>
        </w:rPr>
        <w:t>硫化物レベルとBANAスコアの両方が方程式に有意に考慮され、すべての場合において非常に有意な相関をもたらすことを示しました</w:t>
      </w:r>
      <w:bookmarkEnd w:id="1"/>
      <w:r w:rsidRPr="00CF28CE">
        <w:rPr>
          <w:rFonts w:ascii="BIZ UDPゴシック" w:eastAsia="BIZ UDPゴシック" w:hAnsi="BIZ UDPゴシック" w:cs="Segoe UI"/>
          <w:szCs w:val="21"/>
          <w:shd w:val="clear" w:color="auto" w:fill="FFFFFF"/>
        </w:rPr>
        <w:t>（複数のr = 0.57、0.50、および0.59、それぞれ0.0001、0.001、および&lt;0.0001の有意水準で、口全体、舌、および唾液の悪臭について）。</w:t>
      </w:r>
    </w:p>
    <w:p w14:paraId="214B18D9" w14:textId="2DC5F079" w:rsidR="00801A1B" w:rsidRPr="00CF28CE" w:rsidRDefault="00801A1B" w:rsidP="00801A1B">
      <w:pPr>
        <w:widowControl/>
        <w:jc w:val="left"/>
        <w:textAlignment w:val="top"/>
        <w:rPr>
          <w:rFonts w:ascii="BIZ UDPゴシック" w:eastAsia="BIZ UDPゴシック" w:hAnsi="BIZ UDPゴシック" w:cs="ＭＳ Ｐゴシック"/>
          <w:kern w:val="0"/>
          <w:szCs w:val="21"/>
        </w:rPr>
      </w:pPr>
      <w:r w:rsidRPr="00CF28CE">
        <w:rPr>
          <w:rFonts w:ascii="BIZ UDPゴシック" w:eastAsia="BIZ UDPゴシック" w:hAnsi="BIZ UDPゴシック" w:cs="ＭＳ Ｐゴシック"/>
          <w:kern w:val="0"/>
          <w:szCs w:val="21"/>
        </w:rPr>
        <w:object w:dxaOrig="225" w:dyaOrig="225" w14:anchorId="4C952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9.9pt;height:16.1pt" o:ole="">
            <v:imagedata r:id="rId7" o:title=""/>
          </v:shape>
          <w:control r:id="rId8" w:name="DefaultOcxName" w:shapeid="_x0000_i1036"/>
        </w:object>
      </w:r>
      <w:hyperlink r:id="rId9" w:history="1">
        <w:r w:rsidRPr="00CF28CE">
          <w:rPr>
            <w:rFonts w:ascii="BIZ UDPゴシック" w:eastAsia="BIZ UDPゴシック" w:hAnsi="BIZ UDPゴシック" w:cs="ＭＳ Ｐゴシック"/>
            <w:kern w:val="0"/>
            <w:szCs w:val="21"/>
            <w:u w:val="single"/>
          </w:rPr>
          <w:t>歯科治療を求める被験者の歯肉炎のスクリーニング手段として の</w:t>
        </w:r>
        <w:r w:rsidRPr="00CF28CE">
          <w:rPr>
            <w:rFonts w:ascii="BIZ UDPゴシック" w:eastAsia="BIZ UDPゴシック" w:hAnsi="BIZ UDPゴシック" w:cs="ＭＳ Ｐゴシック"/>
            <w:b/>
            <w:bCs/>
            <w:kern w:val="0"/>
            <w:szCs w:val="21"/>
            <w:u w:val="single"/>
          </w:rPr>
          <w:t>BANA</w:t>
        </w:r>
        <w:r w:rsidRPr="00CF28CE">
          <w:rPr>
            <w:rFonts w:ascii="BIZ UDPゴシック" w:eastAsia="BIZ UDPゴシック" w:hAnsi="BIZ UDPゴシック" w:cs="ＭＳ Ｐゴシック"/>
            <w:kern w:val="0"/>
            <w:szCs w:val="21"/>
            <w:u w:val="single"/>
          </w:rPr>
          <w:t> </w:t>
        </w:r>
        <w:r w:rsidRPr="00CF28CE">
          <w:rPr>
            <w:rFonts w:ascii="BIZ UDPゴシック" w:eastAsia="BIZ UDPゴシック" w:hAnsi="BIZ UDPゴシック" w:cs="ＭＳ Ｐゴシック"/>
            <w:b/>
            <w:bCs/>
            <w:kern w:val="0"/>
            <w:szCs w:val="21"/>
            <w:u w:val="single"/>
          </w:rPr>
          <w:t>テスト</w:t>
        </w:r>
        <w:r w:rsidRPr="00CF28CE">
          <w:rPr>
            <w:rFonts w:ascii="BIZ UDPゴシック" w:eastAsia="BIZ UDPゴシック" w:hAnsi="BIZ UDPゴシック" w:cs="ＭＳ Ｐゴシック"/>
            <w:kern w:val="0"/>
            <w:szCs w:val="21"/>
            <w:u w:val="single"/>
          </w:rPr>
          <w:t>の最適化。</w:t>
        </w:r>
      </w:hyperlink>
    </w:p>
    <w:p w14:paraId="5904FB9F" w14:textId="77777777" w:rsidR="00801A1B" w:rsidRPr="00CF28CE" w:rsidRDefault="00801A1B" w:rsidP="00801A1B">
      <w:pPr>
        <w:widowControl/>
        <w:jc w:val="left"/>
        <w:rPr>
          <w:rFonts w:ascii="BIZ UDPゴシック" w:eastAsia="BIZ UDPゴシック" w:hAnsi="BIZ UDPゴシック" w:cs="ＭＳ Ｐゴシック"/>
          <w:kern w:val="0"/>
          <w:szCs w:val="21"/>
        </w:rPr>
      </w:pPr>
      <w:proofErr w:type="spellStart"/>
      <w:r w:rsidRPr="00CF28CE">
        <w:rPr>
          <w:rFonts w:ascii="BIZ UDPゴシック" w:eastAsia="BIZ UDPゴシック" w:hAnsi="BIZ UDPゴシック" w:cs="ＭＳ Ｐゴシック"/>
          <w:kern w:val="0"/>
          <w:szCs w:val="21"/>
        </w:rPr>
        <w:t>Loesche</w:t>
      </w:r>
      <w:proofErr w:type="spellEnd"/>
      <w:r w:rsidRPr="00CF28CE">
        <w:rPr>
          <w:rFonts w:ascii="BIZ UDPゴシック" w:eastAsia="BIZ UDPゴシック" w:hAnsi="BIZ UDPゴシック" w:cs="ＭＳ Ｐゴシック"/>
          <w:kern w:val="0"/>
          <w:szCs w:val="21"/>
        </w:rPr>
        <w:t xml:space="preserve"> WJ、</w:t>
      </w:r>
      <w:proofErr w:type="spellStart"/>
      <w:r w:rsidRPr="00CF28CE">
        <w:rPr>
          <w:rFonts w:ascii="BIZ UDPゴシック" w:eastAsia="BIZ UDPゴシック" w:hAnsi="BIZ UDPゴシック" w:cs="ＭＳ Ｐゴシック"/>
          <w:kern w:val="0"/>
          <w:szCs w:val="21"/>
        </w:rPr>
        <w:t>Kazor</w:t>
      </w:r>
      <w:proofErr w:type="spellEnd"/>
      <w:r w:rsidRPr="00CF28CE">
        <w:rPr>
          <w:rFonts w:ascii="BIZ UDPゴシック" w:eastAsia="BIZ UDPゴシック" w:hAnsi="BIZ UDPゴシック" w:cs="ＭＳ Ｐゴシック"/>
          <w:kern w:val="0"/>
          <w:szCs w:val="21"/>
        </w:rPr>
        <w:t xml:space="preserve"> CE、</w:t>
      </w:r>
      <w:proofErr w:type="spellStart"/>
      <w:r w:rsidRPr="00CF28CE">
        <w:rPr>
          <w:rFonts w:ascii="BIZ UDPゴシック" w:eastAsia="BIZ UDPゴシック" w:hAnsi="BIZ UDPゴシック" w:cs="ＭＳ Ｐゴシック"/>
          <w:kern w:val="0"/>
          <w:szCs w:val="21"/>
        </w:rPr>
        <w:t>TaylorGW</w:t>
      </w:r>
      <w:proofErr w:type="spellEnd"/>
      <w:r w:rsidRPr="00CF28CE">
        <w:rPr>
          <w:rFonts w:ascii="BIZ UDPゴシック" w:eastAsia="BIZ UDPゴシック" w:hAnsi="BIZ UDPゴシック" w:cs="ＭＳ Ｐゴシック"/>
          <w:kern w:val="0"/>
          <w:szCs w:val="21"/>
        </w:rPr>
        <w:t>。</w:t>
      </w:r>
      <w:proofErr w:type="spellStart"/>
      <w:r w:rsidRPr="00CF28CE">
        <w:rPr>
          <w:rFonts w:ascii="BIZ UDPゴシック" w:eastAsia="BIZ UDPゴシック" w:hAnsi="BIZ UDPゴシック" w:cs="ＭＳ Ｐゴシック"/>
          <w:kern w:val="0"/>
          <w:szCs w:val="21"/>
        </w:rPr>
        <w:t>JClinPeriodontol</w:t>
      </w:r>
      <w:proofErr w:type="spellEnd"/>
      <w:r w:rsidRPr="00CF28CE">
        <w:rPr>
          <w:rFonts w:ascii="BIZ UDPゴシック" w:eastAsia="BIZ UDPゴシック" w:hAnsi="BIZ UDPゴシック" w:cs="ＭＳ Ｐゴシック"/>
          <w:kern w:val="0"/>
          <w:szCs w:val="21"/>
        </w:rPr>
        <w:t>。1997年10月; 24（10）：718-26。土井：10.1111 /j.1600-051x.1997.tb00188.x。PMID：9350555</w:t>
      </w:r>
    </w:p>
    <w:p w14:paraId="2CB2F402" w14:textId="690A111D" w:rsidR="00801A1B" w:rsidRPr="00CF28CE" w:rsidRDefault="009932D6" w:rsidP="00801A1B">
      <w:pPr>
        <w:widowControl/>
        <w:jc w:val="left"/>
        <w:rPr>
          <w:rFonts w:ascii="BIZ UDPゴシック" w:eastAsia="BIZ UDPゴシック" w:hAnsi="BIZ UDPゴシック" w:cs="ＭＳ Ｐゴシック"/>
          <w:kern w:val="0"/>
          <w:szCs w:val="21"/>
        </w:rPr>
      </w:pPr>
      <w:r w:rsidRPr="00CF28CE">
        <w:rPr>
          <w:rFonts w:ascii="BIZ UDPゴシック" w:eastAsia="BIZ UDPゴシック" w:hAnsi="BIZ UDPゴシック" w:cs="Segoe UI"/>
          <w:szCs w:val="21"/>
          <w:shd w:val="clear" w:color="auto" w:fill="FFFFFF"/>
        </w:rPr>
        <w:t>これらの調査結果は、BANAテストのパフォーマンスが5分/ 35</w:t>
      </w:r>
      <w:r w:rsidRPr="00CF28CE">
        <w:rPr>
          <w:rFonts w:ascii="BIZ UDPゴシック" w:eastAsia="BIZ UDPゴシック" w:hAnsi="BIZ UDPゴシック" w:cs="ＭＳ ゴシック" w:hint="eastAsia"/>
          <w:szCs w:val="21"/>
          <w:shd w:val="clear" w:color="auto" w:fill="FFFFFF"/>
        </w:rPr>
        <w:t>℃</w:t>
      </w:r>
      <w:r w:rsidRPr="00CF28CE">
        <w:rPr>
          <w:rFonts w:ascii="BIZ UDPゴシック" w:eastAsia="BIZ UDPゴシック" w:hAnsi="BIZ UDPゴシック" w:cs="Segoe UI"/>
          <w:szCs w:val="21"/>
          <w:shd w:val="clear" w:color="auto" w:fill="FFFFFF"/>
        </w:rPr>
        <w:t>のインキュベーションプロトコルを使用して最高であることを示しています。57倍であり、喫煙をやめた人は、喫煙したことがない人よりもBANAスコアが正である可能性が4.73倍高かった。プラークは、歯肉炎のある部位から除去された場合、BANA陽性である可能性が4.55倍高かった。これらの調査結果は、BANAテストのパフォーマンスが5分/ 35</w:t>
      </w:r>
      <w:r w:rsidRPr="00CF28CE">
        <w:rPr>
          <w:rFonts w:ascii="BIZ UDPゴシック" w:eastAsia="BIZ UDPゴシック" w:hAnsi="BIZ UDPゴシック" w:cs="ＭＳ ゴシック" w:hint="eastAsia"/>
          <w:szCs w:val="21"/>
          <w:shd w:val="clear" w:color="auto" w:fill="FFFFFF"/>
        </w:rPr>
        <w:t>℃</w:t>
      </w:r>
      <w:r w:rsidRPr="00CF28CE">
        <w:rPr>
          <w:rFonts w:ascii="BIZ UDPゴシック" w:eastAsia="BIZ UDPゴシック" w:hAnsi="BIZ UDPゴシック" w:cs="Segoe UI"/>
          <w:szCs w:val="21"/>
          <w:shd w:val="clear" w:color="auto" w:fill="FFFFFF"/>
        </w:rPr>
        <w:t>のインキュベーションプロトコルを使用して最高であることを示しています。</w:t>
      </w:r>
    </w:p>
    <w:p w14:paraId="18D8EAF2" w14:textId="77777777" w:rsidR="000A51FF" w:rsidRPr="00CF28CE" w:rsidRDefault="000A51FF" w:rsidP="00801A1B">
      <w:pPr>
        <w:widowControl/>
        <w:jc w:val="left"/>
        <w:rPr>
          <w:rFonts w:ascii="BIZ UDPゴシック" w:eastAsia="BIZ UDPゴシック" w:hAnsi="BIZ UDPゴシック" w:cs="ＭＳ Ｐゴシック" w:hint="eastAsia"/>
          <w:kern w:val="0"/>
          <w:szCs w:val="21"/>
        </w:rPr>
      </w:pPr>
    </w:p>
    <w:p w14:paraId="423F4447" w14:textId="16DE4420" w:rsidR="00801A1B" w:rsidRPr="00CF28CE" w:rsidRDefault="00801A1B" w:rsidP="00801A1B">
      <w:pPr>
        <w:widowControl/>
        <w:jc w:val="left"/>
        <w:textAlignment w:val="top"/>
        <w:rPr>
          <w:rFonts w:ascii="BIZ UDPゴシック" w:eastAsia="BIZ UDPゴシック" w:hAnsi="BIZ UDPゴシック" w:cs="ＭＳ Ｐゴシック"/>
          <w:kern w:val="0"/>
          <w:szCs w:val="21"/>
        </w:rPr>
      </w:pPr>
      <w:r w:rsidRPr="00CF28CE">
        <w:rPr>
          <w:rFonts w:ascii="BIZ UDPゴシック" w:eastAsia="BIZ UDPゴシック" w:hAnsi="BIZ UDPゴシック" w:cs="ＭＳ Ｐゴシック"/>
          <w:kern w:val="0"/>
          <w:szCs w:val="21"/>
        </w:rPr>
        <w:object w:dxaOrig="225" w:dyaOrig="225" w14:anchorId="1117A09A">
          <v:shape id="_x0000_i1038" type="#_x0000_t75" style="width:19.9pt;height:16.1pt" o:ole="">
            <v:imagedata r:id="rId7" o:title=""/>
          </v:shape>
          <w:control r:id="rId10" w:name="DefaultOcxName1" w:shapeid="_x0000_i1038"/>
        </w:object>
      </w:r>
      <w:hyperlink r:id="rId11" w:history="1">
        <w:r w:rsidRPr="00CF28CE">
          <w:rPr>
            <w:rFonts w:ascii="BIZ UDPゴシック" w:eastAsia="BIZ UDPゴシック" w:hAnsi="BIZ UDPゴシック" w:cs="ＭＳ Ｐゴシック"/>
            <w:kern w:val="0"/>
            <w:szCs w:val="21"/>
            <w:u w:val="single"/>
          </w:rPr>
          <w:t>成人における微生物がスケーリング前と後の歯周</w:t>
        </w:r>
        <w:r w:rsidRPr="00CF28CE">
          <w:rPr>
            <w:rFonts w:ascii="BIZ UDPゴシック" w:eastAsia="BIZ UDPゴシック" w:hAnsi="BIZ UDPゴシック" w:cs="ＭＳ Ｐゴシック"/>
            <w:b/>
            <w:bCs/>
            <w:kern w:val="0"/>
            <w:szCs w:val="21"/>
            <w:u w:val="single"/>
          </w:rPr>
          <w:t>BANAテスト</w:t>
        </w:r>
        <w:r w:rsidR="00A257FA">
          <w:rPr>
            <w:rFonts w:ascii="BIZ UDPゴシック" w:eastAsia="BIZ UDPゴシック" w:hAnsi="BIZ UDPゴシック" w:cs="ＭＳ Ｐゴシック" w:hint="eastAsia"/>
            <w:b/>
            <w:bCs/>
            <w:kern w:val="0"/>
            <w:szCs w:val="21"/>
            <w:u w:val="single"/>
          </w:rPr>
          <w:t>の</w:t>
        </w:r>
        <w:r w:rsidRPr="00CF28CE">
          <w:rPr>
            <w:rFonts w:ascii="BIZ UDPゴシック" w:eastAsia="BIZ UDPゴシック" w:hAnsi="BIZ UDPゴシック" w:cs="ＭＳ Ｐゴシック"/>
            <w:kern w:val="0"/>
            <w:szCs w:val="21"/>
            <w:u w:val="single"/>
          </w:rPr>
          <w:t>生体研究に</w:t>
        </w:r>
        <w:r w:rsidR="005B0774" w:rsidRPr="00CF28CE">
          <w:rPr>
            <w:rFonts w:ascii="BIZ UDPゴシック" w:eastAsia="BIZ UDPゴシック" w:hAnsi="BIZ UDPゴシック" w:cs="ＭＳ Ｐゴシック" w:hint="eastAsia"/>
            <w:kern w:val="0"/>
            <w:szCs w:val="21"/>
            <w:u w:val="single"/>
          </w:rPr>
          <w:t>ついて</w:t>
        </w:r>
        <w:r w:rsidRPr="00CF28CE">
          <w:rPr>
            <w:rFonts w:ascii="BIZ UDPゴシック" w:eastAsia="BIZ UDPゴシック" w:hAnsi="BIZ UDPゴシック" w:cs="ＭＳ Ｐゴシック"/>
            <w:kern w:val="0"/>
            <w:szCs w:val="21"/>
            <w:u w:val="single"/>
          </w:rPr>
          <w:t>。</w:t>
        </w:r>
      </w:hyperlink>
    </w:p>
    <w:p w14:paraId="102B250C" w14:textId="2AFF7C48" w:rsidR="00801A1B" w:rsidRPr="00CF28CE" w:rsidRDefault="00801A1B" w:rsidP="00801A1B">
      <w:pPr>
        <w:widowControl/>
        <w:jc w:val="left"/>
        <w:rPr>
          <w:rFonts w:ascii="BIZ UDPゴシック" w:eastAsia="BIZ UDPゴシック" w:hAnsi="BIZ UDPゴシック" w:cs="ＭＳ Ｐゴシック"/>
          <w:kern w:val="0"/>
          <w:szCs w:val="21"/>
        </w:rPr>
      </w:pPr>
      <w:proofErr w:type="spellStart"/>
      <w:r w:rsidRPr="00CF28CE">
        <w:rPr>
          <w:rFonts w:ascii="BIZ UDPゴシック" w:eastAsia="BIZ UDPゴシック" w:hAnsi="BIZ UDPゴシック" w:cs="ＭＳ Ｐゴシック"/>
          <w:kern w:val="0"/>
          <w:szCs w:val="21"/>
        </w:rPr>
        <w:lastRenderedPageBreak/>
        <w:t>Dhalla</w:t>
      </w:r>
      <w:proofErr w:type="spellEnd"/>
      <w:r w:rsidRPr="00CF28CE">
        <w:rPr>
          <w:rFonts w:ascii="BIZ UDPゴシック" w:eastAsia="BIZ UDPゴシック" w:hAnsi="BIZ UDPゴシック" w:cs="ＭＳ Ｐゴシック"/>
          <w:kern w:val="0"/>
          <w:szCs w:val="21"/>
        </w:rPr>
        <w:t xml:space="preserve"> N、Patil S、</w:t>
      </w:r>
      <w:proofErr w:type="spellStart"/>
      <w:r w:rsidRPr="00CF28CE">
        <w:rPr>
          <w:rFonts w:ascii="BIZ UDPゴシック" w:eastAsia="BIZ UDPゴシック" w:hAnsi="BIZ UDPゴシック" w:cs="ＭＳ Ｐゴシック"/>
          <w:kern w:val="0"/>
          <w:szCs w:val="21"/>
        </w:rPr>
        <w:t>Chaubey</w:t>
      </w:r>
      <w:proofErr w:type="spellEnd"/>
      <w:r w:rsidRPr="00CF28CE">
        <w:rPr>
          <w:rFonts w:ascii="BIZ UDPゴシック" w:eastAsia="BIZ UDPゴシック" w:hAnsi="BIZ UDPゴシック" w:cs="ＭＳ Ｐゴシック"/>
          <w:kern w:val="0"/>
          <w:szCs w:val="21"/>
        </w:rPr>
        <w:t xml:space="preserve"> KK、Narula ISJ </w:t>
      </w:r>
      <w:proofErr w:type="spellStart"/>
      <w:r w:rsidRPr="00CF28CE">
        <w:rPr>
          <w:rFonts w:ascii="BIZ UDPゴシック" w:eastAsia="BIZ UDPゴシック" w:hAnsi="BIZ UDPゴシック" w:cs="ＭＳ Ｐゴシック"/>
          <w:kern w:val="0"/>
          <w:szCs w:val="21"/>
        </w:rPr>
        <w:t>IndianSocPeriodontol</w:t>
      </w:r>
      <w:proofErr w:type="spellEnd"/>
      <w:r w:rsidRPr="00CF28CE">
        <w:rPr>
          <w:rFonts w:ascii="BIZ UDPゴシック" w:eastAsia="BIZ UDPゴシック" w:hAnsi="BIZ UDPゴシック" w:cs="ＭＳ Ｐゴシック"/>
          <w:kern w:val="0"/>
          <w:szCs w:val="21"/>
        </w:rPr>
        <w:t xml:space="preserve">。2015年7月-8月; 19（4）：401-5。土井：10.4103 /0972-124X.154167。PMID：26392688  </w:t>
      </w:r>
    </w:p>
    <w:p w14:paraId="73EA671D" w14:textId="72687D6C" w:rsidR="00801A1B" w:rsidRPr="00CF28CE" w:rsidRDefault="001878A4" w:rsidP="00801A1B">
      <w:pPr>
        <w:widowControl/>
        <w:jc w:val="left"/>
        <w:rPr>
          <w:rFonts w:ascii="BIZ UDPゴシック" w:eastAsia="BIZ UDPゴシック" w:hAnsi="BIZ UDPゴシック" w:cs="ＭＳ Ｐゴシック"/>
          <w:kern w:val="0"/>
          <w:szCs w:val="21"/>
        </w:rPr>
      </w:pPr>
      <w:r w:rsidRPr="00CF28CE">
        <w:rPr>
          <w:rStyle w:val="a3"/>
          <w:rFonts w:ascii="BIZ UDPゴシック" w:eastAsia="BIZ UDPゴシック" w:hAnsi="BIZ UDPゴシック" w:cs="Segoe UI"/>
          <w:szCs w:val="21"/>
          <w:shd w:val="clear" w:color="auto" w:fill="FFFFFF"/>
        </w:rPr>
        <w:t>結果： </w:t>
      </w:r>
      <w:r w:rsidRPr="00CF28CE">
        <w:rPr>
          <w:rFonts w:ascii="BIZ UDPゴシック" w:eastAsia="BIZ UDPゴシック" w:hAnsi="BIZ UDPゴシック" w:cs="Segoe UI"/>
          <w:szCs w:val="21"/>
          <w:shd w:val="clear" w:color="auto" w:fill="FFFFFF"/>
        </w:rPr>
        <w:t>BANAテストが歯周破壊の重症度と統計的に相関していることを示しました。BANAの検査結果と歯垢の量の間には有意な相関関係があり、検査は歯垢の組成に影響されました。</w:t>
      </w:r>
    </w:p>
    <w:p w14:paraId="2A7305E7" w14:textId="77777777" w:rsidR="00801A1B" w:rsidRPr="00CF28CE" w:rsidRDefault="00801A1B" w:rsidP="00801A1B">
      <w:pPr>
        <w:widowControl/>
        <w:jc w:val="left"/>
        <w:rPr>
          <w:rFonts w:ascii="BIZ UDPゴシック" w:eastAsia="BIZ UDPゴシック" w:hAnsi="BIZ UDPゴシック" w:cs="ＭＳ Ｐゴシック"/>
          <w:kern w:val="0"/>
          <w:szCs w:val="21"/>
        </w:rPr>
      </w:pPr>
    </w:p>
    <w:p w14:paraId="0282C29E" w14:textId="01F71312" w:rsidR="00801A1B" w:rsidRPr="00CF28CE" w:rsidRDefault="00CF28CE" w:rsidP="00801A1B">
      <w:pPr>
        <w:widowControl/>
        <w:jc w:val="left"/>
        <w:rPr>
          <w:rFonts w:ascii="BIZ UDPゴシック" w:eastAsia="BIZ UDPゴシック" w:hAnsi="BIZ UDPゴシック" w:cs="ＭＳ Ｐゴシック"/>
          <w:kern w:val="0"/>
          <w:szCs w:val="21"/>
        </w:rPr>
      </w:pPr>
      <w:r w:rsidRPr="00CF28CE">
        <w:rPr>
          <w:rFonts w:ascii="BIZ UDPゴシック" w:eastAsia="BIZ UDPゴシック" w:hAnsi="BIZ UDPゴシック" w:hint="eastAsia"/>
          <w:szCs w:val="21"/>
        </w:rPr>
        <w:t>□</w:t>
      </w:r>
      <w:r w:rsidR="0071549C" w:rsidRPr="00CF28CE">
        <w:rPr>
          <w:rFonts w:ascii="BIZ UDPゴシック" w:eastAsia="BIZ UDPゴシック" w:hAnsi="BIZ UDPゴシック"/>
          <w:szCs w:val="21"/>
        </w:rPr>
        <w:fldChar w:fldCharType="begin"/>
      </w:r>
      <w:r w:rsidR="0071549C" w:rsidRPr="00CF28CE">
        <w:rPr>
          <w:rFonts w:ascii="BIZ UDPゴシック" w:eastAsia="BIZ UDPゴシック" w:hAnsi="BIZ UDPゴシック"/>
          <w:szCs w:val="21"/>
        </w:rPr>
        <w:instrText xml:space="preserve"> HYPERLINK "https://pubmed.ncbi.nlm.nih.gov</w:instrText>
      </w:r>
      <w:r w:rsidR="0071549C" w:rsidRPr="00CF28CE">
        <w:rPr>
          <w:rFonts w:ascii="BIZ UDPゴシック" w:eastAsia="BIZ UDPゴシック" w:hAnsi="BIZ UDPゴシック"/>
          <w:szCs w:val="21"/>
        </w:rPr>
        <w:instrText xml:space="preserve">/20857011/" </w:instrText>
      </w:r>
      <w:r w:rsidR="0071549C" w:rsidRPr="00CF28CE">
        <w:rPr>
          <w:rFonts w:ascii="BIZ UDPゴシック" w:eastAsia="BIZ UDPゴシック" w:hAnsi="BIZ UDPゴシック"/>
          <w:szCs w:val="21"/>
        </w:rPr>
        <w:fldChar w:fldCharType="separate"/>
      </w:r>
      <w:r w:rsidR="00801A1B" w:rsidRPr="00CF28CE">
        <w:rPr>
          <w:rFonts w:ascii="BIZ UDPゴシック" w:eastAsia="BIZ UDPゴシック" w:hAnsi="BIZ UDPゴシック" w:cs="ＭＳ Ｐゴシック"/>
          <w:kern w:val="0"/>
          <w:szCs w:val="21"/>
          <w:u w:val="single"/>
        </w:rPr>
        <w:t>血液透析を受けている慢性腎不全</w:t>
      </w:r>
      <w:r w:rsidR="00731645" w:rsidRPr="00CF28CE">
        <w:rPr>
          <w:rFonts w:ascii="BIZ UDPゴシック" w:eastAsia="BIZ UDPゴシック" w:hAnsi="BIZ UDPゴシック" w:cs="ＭＳ Ｐゴシック" w:hint="eastAsia"/>
          <w:kern w:val="0"/>
          <w:szCs w:val="21"/>
          <w:u w:val="single"/>
        </w:rPr>
        <w:t>（CRF）</w:t>
      </w:r>
      <w:r w:rsidR="00801A1B" w:rsidRPr="00CF28CE">
        <w:rPr>
          <w:rFonts w:ascii="BIZ UDPゴシック" w:eastAsia="BIZ UDPゴシック" w:hAnsi="BIZ UDPゴシック" w:cs="ＭＳ Ｐゴシック"/>
          <w:kern w:val="0"/>
          <w:szCs w:val="21"/>
          <w:u w:val="single"/>
        </w:rPr>
        <w:t>患者の 歯周パラメーターと</w:t>
      </w:r>
      <w:r w:rsidR="00801A1B" w:rsidRPr="00CF28CE">
        <w:rPr>
          <w:rFonts w:ascii="BIZ UDPゴシック" w:eastAsia="BIZ UDPゴシック" w:hAnsi="BIZ UDPゴシック" w:cs="ＭＳ Ｐゴシック"/>
          <w:b/>
          <w:bCs/>
          <w:kern w:val="0"/>
          <w:szCs w:val="21"/>
          <w:u w:val="single"/>
        </w:rPr>
        <w:t>BANA</w:t>
      </w:r>
      <w:r w:rsidR="00801A1B" w:rsidRPr="00CF28CE">
        <w:rPr>
          <w:rFonts w:ascii="BIZ UDPゴシック" w:eastAsia="BIZ UDPゴシック" w:hAnsi="BIZ UDPゴシック" w:cs="ＭＳ Ｐゴシック"/>
          <w:kern w:val="0"/>
          <w:szCs w:val="21"/>
          <w:u w:val="single"/>
        </w:rPr>
        <w:t> </w:t>
      </w:r>
      <w:r w:rsidR="00801A1B" w:rsidRPr="00CF28CE">
        <w:rPr>
          <w:rFonts w:ascii="BIZ UDPゴシック" w:eastAsia="BIZ UDPゴシック" w:hAnsi="BIZ UDPゴシック" w:cs="ＭＳ Ｐゴシック"/>
          <w:b/>
          <w:bCs/>
          <w:kern w:val="0"/>
          <w:szCs w:val="21"/>
          <w:u w:val="single"/>
        </w:rPr>
        <w:t>テスト</w:t>
      </w:r>
      <w:r w:rsidR="00801A1B" w:rsidRPr="00CF28CE">
        <w:rPr>
          <w:rFonts w:ascii="BIZ UDPゴシック" w:eastAsia="BIZ UDPゴシック" w:hAnsi="BIZ UDPゴシック" w:cs="ＭＳ Ｐゴシック"/>
          <w:kern w:val="0"/>
          <w:szCs w:val="21"/>
          <w:u w:val="single"/>
        </w:rPr>
        <w:t>。</w:t>
      </w:r>
      <w:r w:rsidR="0071549C" w:rsidRPr="00CF28CE">
        <w:rPr>
          <w:rFonts w:ascii="BIZ UDPゴシック" w:eastAsia="BIZ UDPゴシック" w:hAnsi="BIZ UDPゴシック" w:cs="ＭＳ Ｐゴシック"/>
          <w:kern w:val="0"/>
          <w:szCs w:val="21"/>
          <w:u w:val="single"/>
        </w:rPr>
        <w:fldChar w:fldCharType="end"/>
      </w:r>
    </w:p>
    <w:p w14:paraId="6D70DD45" w14:textId="7F62DF8B" w:rsidR="00801A1B" w:rsidRPr="00CF28CE" w:rsidRDefault="00801A1B" w:rsidP="00801A1B">
      <w:pPr>
        <w:widowControl/>
        <w:jc w:val="left"/>
        <w:rPr>
          <w:rFonts w:ascii="BIZ UDPゴシック" w:eastAsia="BIZ UDPゴシック" w:hAnsi="BIZ UDPゴシック" w:cs="ＭＳ Ｐゴシック"/>
          <w:kern w:val="0"/>
          <w:szCs w:val="21"/>
        </w:rPr>
      </w:pPr>
      <w:r w:rsidRPr="00CF28CE">
        <w:rPr>
          <w:rFonts w:ascii="BIZ UDPゴシック" w:eastAsia="BIZ UDPゴシック" w:hAnsi="BIZ UDPゴシック" w:cs="ＭＳ Ｐゴシック"/>
          <w:kern w:val="0"/>
          <w:szCs w:val="21"/>
        </w:rPr>
        <w:t>Torres SA、Rosa OP、</w:t>
      </w:r>
      <w:proofErr w:type="spellStart"/>
      <w:r w:rsidRPr="00CF28CE">
        <w:rPr>
          <w:rFonts w:ascii="BIZ UDPゴシック" w:eastAsia="BIZ UDPゴシック" w:hAnsi="BIZ UDPゴシック" w:cs="ＭＳ Ｐゴシック"/>
          <w:kern w:val="0"/>
          <w:szCs w:val="21"/>
        </w:rPr>
        <w:t>Hayacibara</w:t>
      </w:r>
      <w:proofErr w:type="spellEnd"/>
      <w:r w:rsidRPr="00CF28CE">
        <w:rPr>
          <w:rFonts w:ascii="BIZ UDPゴシック" w:eastAsia="BIZ UDPゴシック" w:hAnsi="BIZ UDPゴシック" w:cs="ＭＳ Ｐゴシック"/>
          <w:kern w:val="0"/>
          <w:szCs w:val="21"/>
        </w:rPr>
        <w:t xml:space="preserve"> MF、</w:t>
      </w:r>
      <w:proofErr w:type="spellStart"/>
      <w:r w:rsidRPr="00CF28CE">
        <w:rPr>
          <w:rFonts w:ascii="BIZ UDPゴシック" w:eastAsia="BIZ UDPゴシック" w:hAnsi="BIZ UDPゴシック" w:cs="ＭＳ Ｐゴシック"/>
          <w:kern w:val="0"/>
          <w:szCs w:val="21"/>
        </w:rPr>
        <w:t>GuimarãesMdoC</w:t>
      </w:r>
      <w:proofErr w:type="spellEnd"/>
      <w:r w:rsidRPr="00CF28CE">
        <w:rPr>
          <w:rFonts w:ascii="BIZ UDPゴシック" w:eastAsia="BIZ UDPゴシック" w:hAnsi="BIZ UDPゴシック" w:cs="ＭＳ Ｐゴシック"/>
          <w:kern w:val="0"/>
          <w:szCs w:val="21"/>
        </w:rPr>
        <w:t>、</w:t>
      </w:r>
      <w:proofErr w:type="spellStart"/>
      <w:r w:rsidRPr="00CF28CE">
        <w:rPr>
          <w:rFonts w:ascii="BIZ UDPゴシック" w:eastAsia="BIZ UDPゴシック" w:hAnsi="BIZ UDPゴシック" w:cs="ＭＳ Ｐゴシック"/>
          <w:kern w:val="0"/>
          <w:szCs w:val="21"/>
        </w:rPr>
        <w:t>Hayacibara</w:t>
      </w:r>
      <w:proofErr w:type="spellEnd"/>
      <w:r w:rsidRPr="00CF28CE">
        <w:rPr>
          <w:rFonts w:ascii="BIZ UDPゴシック" w:eastAsia="BIZ UDPゴシック" w:hAnsi="BIZ UDPゴシック" w:cs="ＭＳ Ｐゴシック"/>
          <w:kern w:val="0"/>
          <w:szCs w:val="21"/>
        </w:rPr>
        <w:t xml:space="preserve"> RM、</w:t>
      </w:r>
      <w:proofErr w:type="spellStart"/>
      <w:r w:rsidRPr="00CF28CE">
        <w:rPr>
          <w:rFonts w:ascii="BIZ UDPゴシック" w:eastAsia="BIZ UDPゴシック" w:hAnsi="BIZ UDPゴシック" w:cs="ＭＳ Ｐゴシック"/>
          <w:kern w:val="0"/>
          <w:szCs w:val="21"/>
        </w:rPr>
        <w:t>BretzWA</w:t>
      </w:r>
      <w:proofErr w:type="spellEnd"/>
      <w:r w:rsidRPr="00CF28CE">
        <w:rPr>
          <w:rFonts w:ascii="BIZ UDPゴシック" w:eastAsia="BIZ UDPゴシック" w:hAnsi="BIZ UDPゴシック" w:cs="ＭＳ Ｐゴシック"/>
          <w:kern w:val="0"/>
          <w:szCs w:val="21"/>
        </w:rPr>
        <w:t xml:space="preserve">。J Appl </w:t>
      </w:r>
      <w:proofErr w:type="spellStart"/>
      <w:r w:rsidRPr="00CF28CE">
        <w:rPr>
          <w:rFonts w:ascii="BIZ UDPゴシック" w:eastAsia="BIZ UDPゴシック" w:hAnsi="BIZ UDPゴシック" w:cs="ＭＳ Ｐゴシック"/>
          <w:kern w:val="0"/>
          <w:szCs w:val="21"/>
        </w:rPr>
        <w:t>OralSci</w:t>
      </w:r>
      <w:proofErr w:type="spellEnd"/>
      <w:r w:rsidRPr="00CF28CE">
        <w:rPr>
          <w:rFonts w:ascii="BIZ UDPゴシック" w:eastAsia="BIZ UDPゴシック" w:hAnsi="BIZ UDPゴシック" w:cs="ＭＳ Ｐゴシック"/>
          <w:kern w:val="0"/>
          <w:szCs w:val="21"/>
        </w:rPr>
        <w:t xml:space="preserve">。2010年5月-6月; 18（3）：297-302。土井：10.1590 / s1678-77572010000300018。PMID：20857011  </w:t>
      </w:r>
    </w:p>
    <w:p w14:paraId="2FFADBB3" w14:textId="2856191A" w:rsidR="001878A4" w:rsidRPr="00CF28CE" w:rsidRDefault="001878A4" w:rsidP="001878A4">
      <w:pPr>
        <w:pStyle w:val="a4"/>
        <w:rPr>
          <w:rFonts w:ascii="BIZ UDPゴシック" w:eastAsia="BIZ UDPゴシック" w:hAnsi="BIZ UDPゴシック"/>
          <w:szCs w:val="21"/>
        </w:rPr>
      </w:pPr>
      <w:r w:rsidRPr="00CF28CE">
        <w:rPr>
          <w:rStyle w:val="a3"/>
          <w:rFonts w:ascii="BIZ UDPゴシック" w:eastAsia="BIZ UDPゴシック" w:hAnsi="BIZ UDPゴシック" w:cs="Segoe UI"/>
          <w:szCs w:val="21"/>
        </w:rPr>
        <w:t>結果： </w:t>
      </w:r>
      <w:r w:rsidRPr="00CF28CE">
        <w:rPr>
          <w:rFonts w:ascii="BIZ UDPゴシック" w:eastAsia="BIZ UDPゴシック" w:hAnsi="BIZ UDPゴシック"/>
          <w:szCs w:val="21"/>
        </w:rPr>
        <w:t>PPD：1.77±0.32および2.65±0.53。GR：0.58±0.56および0.51±0.36; PLI：1.64±0.56および1.24±0.67; GI：0.64±0.42および0.93±0.50; CI：1.17±0.54および0.87±0.52。「t」検定を使用したグループ間の比較では、コントロールグループで有意に増加したPPD（p &lt;0.001）が明らかになりました。マンホイットニー検定による他の臨床パラメーターの比較では、PLIのみの違いが示され、CRFグループで有意に高かった（p &lt;0.05）。各グループに適用されたスピアマンの検定は、GRを除くすべての臨床パラメーター間に正の相関を示しました（p &lt;0.05）。GRとGIの間に相関関係を示したグループはありませんでしたが、CRFグループではGRとPPDの間に有意な負の相関関係が観察されました。BANA陽性部位の割合は、CRF群で35.9％、対照群で35.7％でした。BANAテストは、コントロールグループでのみPPDと、CRFグループでのみGRと正の相関がありました。</w:t>
      </w:r>
    </w:p>
    <w:p w14:paraId="45CB2324" w14:textId="11310359" w:rsidR="001878A4" w:rsidRPr="00CF28CE" w:rsidRDefault="001878A4" w:rsidP="001878A4">
      <w:pPr>
        <w:pStyle w:val="a4"/>
        <w:rPr>
          <w:rFonts w:ascii="BIZ UDPゴシック" w:eastAsia="BIZ UDPゴシック" w:hAnsi="BIZ UDPゴシック"/>
          <w:szCs w:val="21"/>
        </w:rPr>
      </w:pPr>
      <w:r w:rsidRPr="00CF28CE">
        <w:rPr>
          <w:rStyle w:val="a3"/>
          <w:rFonts w:ascii="BIZ UDPゴシック" w:eastAsia="BIZ UDPゴシック" w:hAnsi="BIZ UDPゴシック" w:cs="Segoe UI"/>
          <w:szCs w:val="21"/>
        </w:rPr>
        <w:t>結論： </w:t>
      </w:r>
      <w:r w:rsidRPr="00CF28CE">
        <w:rPr>
          <w:rFonts w:ascii="BIZ UDPゴシック" w:eastAsia="BIZ UDPゴシック" w:hAnsi="BIZ UDPゴシック"/>
          <w:szCs w:val="21"/>
        </w:rPr>
        <w:t>浅いPPDでもPLI</w:t>
      </w:r>
      <w:r w:rsidR="00731645" w:rsidRPr="00CF28CE">
        <w:rPr>
          <w:rFonts w:ascii="BIZ UDPゴシック" w:eastAsia="BIZ UDPゴシック" w:hAnsi="BIZ UDPゴシック"/>
          <w:szCs w:val="21"/>
        </w:rPr>
        <w:t>(</w:t>
      </w:r>
      <w:r w:rsidR="00731645" w:rsidRPr="00CF28CE">
        <w:rPr>
          <w:rFonts w:ascii="BIZ UDPゴシック" w:eastAsia="BIZ UDPゴシック" w:hAnsi="BIZ UDPゴシック" w:hint="eastAsia"/>
          <w:szCs w:val="21"/>
        </w:rPr>
        <w:t>プラークインデックス)</w:t>
      </w:r>
      <w:r w:rsidRPr="00CF28CE">
        <w:rPr>
          <w:rFonts w:ascii="BIZ UDPゴシック" w:eastAsia="BIZ UDPゴシック" w:hAnsi="BIZ UDPゴシック"/>
          <w:szCs w:val="21"/>
        </w:rPr>
        <w:t>が高く、嫌気性微生物の数が多いにもかかわらず、CRFの患者は歯周炎の患者よりも良好な歯周状態を示しました。これは、局所刺激物に対する反応の変化の証拠です。</w:t>
      </w:r>
    </w:p>
    <w:p w14:paraId="09299218" w14:textId="77777777" w:rsidR="00731645" w:rsidRPr="00CF28CE" w:rsidRDefault="00731645" w:rsidP="001878A4">
      <w:pPr>
        <w:pStyle w:val="a4"/>
        <w:rPr>
          <w:rFonts w:ascii="BIZ UDPゴシック" w:eastAsia="BIZ UDPゴシック" w:hAnsi="BIZ UDPゴシック"/>
          <w:szCs w:val="21"/>
        </w:rPr>
      </w:pPr>
    </w:p>
    <w:p w14:paraId="6301C865" w14:textId="5F7277A4" w:rsidR="00801A1B" w:rsidRPr="00CF28CE" w:rsidRDefault="00CF28CE" w:rsidP="00801A1B">
      <w:pPr>
        <w:widowControl/>
        <w:jc w:val="left"/>
        <w:rPr>
          <w:rFonts w:ascii="BIZ UDPゴシック" w:eastAsia="BIZ UDPゴシック" w:hAnsi="BIZ UDPゴシック" w:cs="ＭＳ Ｐゴシック"/>
          <w:kern w:val="0"/>
          <w:szCs w:val="21"/>
        </w:rPr>
      </w:pPr>
      <w:r w:rsidRPr="00CF28CE">
        <w:rPr>
          <w:rFonts w:ascii="BIZ UDPゴシック" w:eastAsia="BIZ UDPゴシック" w:hAnsi="BIZ UDPゴシック" w:hint="eastAsia"/>
          <w:szCs w:val="21"/>
        </w:rPr>
        <w:t>□</w:t>
      </w:r>
      <w:r w:rsidR="0071549C" w:rsidRPr="00CF28CE">
        <w:rPr>
          <w:rFonts w:ascii="BIZ UDPゴシック" w:eastAsia="BIZ UDPゴシック" w:hAnsi="BIZ UDPゴシック"/>
          <w:szCs w:val="21"/>
        </w:rPr>
        <w:fldChar w:fldCharType="begin"/>
      </w:r>
      <w:r w:rsidR="0071549C" w:rsidRPr="00CF28CE">
        <w:rPr>
          <w:rFonts w:ascii="BIZ UDPゴシック" w:eastAsia="BIZ UDPゴシック" w:hAnsi="BIZ UDPゴシック"/>
          <w:szCs w:val="21"/>
        </w:rPr>
        <w:instrText xml:space="preserve"> HYPERLINK "https://pubmed.ncbi.nlm.nih.gov/2212216/" </w:instrText>
      </w:r>
      <w:r w:rsidR="0071549C" w:rsidRPr="00CF28CE">
        <w:rPr>
          <w:rFonts w:ascii="BIZ UDPゴシック" w:eastAsia="BIZ UDPゴシック" w:hAnsi="BIZ UDPゴシック"/>
          <w:szCs w:val="21"/>
        </w:rPr>
        <w:fldChar w:fldCharType="separate"/>
      </w:r>
      <w:r w:rsidR="00801A1B" w:rsidRPr="00CF28CE">
        <w:rPr>
          <w:rFonts w:ascii="BIZ UDPゴシック" w:eastAsia="BIZ UDPゴシック" w:hAnsi="BIZ UDPゴシック" w:cs="ＭＳ Ｐゴシック"/>
          <w:kern w:val="0"/>
          <w:szCs w:val="21"/>
          <w:u w:val="single"/>
        </w:rPr>
        <w:t>歯周病におけるスピロヘータによる嫌気性感染を監視するため の</w:t>
      </w:r>
      <w:r w:rsidR="00801A1B" w:rsidRPr="00CF28CE">
        <w:rPr>
          <w:rFonts w:ascii="BIZ UDPゴシック" w:eastAsia="BIZ UDPゴシック" w:hAnsi="BIZ UDPゴシック" w:cs="ＭＳ Ｐゴシック"/>
          <w:b/>
          <w:bCs/>
          <w:kern w:val="0"/>
          <w:szCs w:val="21"/>
          <w:u w:val="single"/>
        </w:rPr>
        <w:t>BANA</w:t>
      </w:r>
      <w:r w:rsidR="00801A1B" w:rsidRPr="00CF28CE">
        <w:rPr>
          <w:rFonts w:ascii="BIZ UDPゴシック" w:eastAsia="BIZ UDPゴシック" w:hAnsi="BIZ UDPゴシック" w:cs="ＭＳ Ｐゴシック"/>
          <w:kern w:val="0"/>
          <w:szCs w:val="21"/>
          <w:u w:val="single"/>
        </w:rPr>
        <w:t> </w:t>
      </w:r>
      <w:r w:rsidR="00801A1B" w:rsidRPr="00CF28CE">
        <w:rPr>
          <w:rFonts w:ascii="BIZ UDPゴシック" w:eastAsia="BIZ UDPゴシック" w:hAnsi="BIZ UDPゴシック" w:cs="ＭＳ Ｐゴシック"/>
          <w:b/>
          <w:bCs/>
          <w:kern w:val="0"/>
          <w:szCs w:val="21"/>
          <w:u w:val="single"/>
        </w:rPr>
        <w:t>テスト</w:t>
      </w:r>
      <w:r w:rsidR="00801A1B" w:rsidRPr="00CF28CE">
        <w:rPr>
          <w:rFonts w:ascii="BIZ UDPゴシック" w:eastAsia="BIZ UDPゴシック" w:hAnsi="BIZ UDPゴシック" w:cs="ＭＳ Ｐゴシック"/>
          <w:kern w:val="0"/>
          <w:szCs w:val="21"/>
          <w:u w:val="single"/>
        </w:rPr>
        <w:t>の有用性。</w:t>
      </w:r>
      <w:r w:rsidR="0071549C" w:rsidRPr="00CF28CE">
        <w:rPr>
          <w:rFonts w:ascii="BIZ UDPゴシック" w:eastAsia="BIZ UDPゴシック" w:hAnsi="BIZ UDPゴシック" w:cs="ＭＳ Ｐゴシック"/>
          <w:kern w:val="0"/>
          <w:szCs w:val="21"/>
          <w:u w:val="single"/>
        </w:rPr>
        <w:fldChar w:fldCharType="end"/>
      </w:r>
    </w:p>
    <w:p w14:paraId="5671A49B" w14:textId="77777777" w:rsidR="00801A1B" w:rsidRPr="00CF28CE" w:rsidRDefault="00801A1B" w:rsidP="00801A1B">
      <w:pPr>
        <w:widowControl/>
        <w:jc w:val="left"/>
        <w:rPr>
          <w:rFonts w:ascii="BIZ UDPゴシック" w:eastAsia="BIZ UDPゴシック" w:hAnsi="BIZ UDPゴシック" w:cs="ＭＳ Ｐゴシック"/>
          <w:kern w:val="0"/>
          <w:szCs w:val="21"/>
        </w:rPr>
      </w:pPr>
      <w:proofErr w:type="spellStart"/>
      <w:r w:rsidRPr="00CF28CE">
        <w:rPr>
          <w:rFonts w:ascii="BIZ UDPゴシック" w:eastAsia="BIZ UDPゴシック" w:hAnsi="BIZ UDPゴシック" w:cs="ＭＳ Ｐゴシック"/>
          <w:kern w:val="0"/>
          <w:szCs w:val="21"/>
        </w:rPr>
        <w:t>Loesche</w:t>
      </w:r>
      <w:proofErr w:type="spellEnd"/>
      <w:r w:rsidRPr="00CF28CE">
        <w:rPr>
          <w:rFonts w:ascii="BIZ UDPゴシック" w:eastAsia="BIZ UDPゴシック" w:hAnsi="BIZ UDPゴシック" w:cs="ＭＳ Ｐゴシック"/>
          <w:kern w:val="0"/>
          <w:szCs w:val="21"/>
        </w:rPr>
        <w:t xml:space="preserve"> WJ、Giordano J、</w:t>
      </w:r>
      <w:proofErr w:type="spellStart"/>
      <w:r w:rsidRPr="00CF28CE">
        <w:rPr>
          <w:rFonts w:ascii="BIZ UDPゴシック" w:eastAsia="BIZ UDPゴシック" w:hAnsi="BIZ UDPゴシック" w:cs="ＭＳ Ｐゴシック"/>
          <w:kern w:val="0"/>
          <w:szCs w:val="21"/>
        </w:rPr>
        <w:t>Hujoel</w:t>
      </w:r>
      <w:proofErr w:type="spellEnd"/>
      <w:r w:rsidRPr="00CF28CE">
        <w:rPr>
          <w:rFonts w:ascii="BIZ UDPゴシック" w:eastAsia="BIZ UDPゴシック" w:hAnsi="BIZ UDPゴシック" w:cs="ＭＳ Ｐゴシック"/>
          <w:kern w:val="0"/>
          <w:szCs w:val="21"/>
        </w:rPr>
        <w:t xml:space="preserve"> PPJ </w:t>
      </w:r>
      <w:proofErr w:type="spellStart"/>
      <w:r w:rsidRPr="00CF28CE">
        <w:rPr>
          <w:rFonts w:ascii="BIZ UDPゴシック" w:eastAsia="BIZ UDPゴシック" w:hAnsi="BIZ UDPゴシック" w:cs="ＭＳ Ｐゴシック"/>
          <w:kern w:val="0"/>
          <w:szCs w:val="21"/>
        </w:rPr>
        <w:t>DentRes</w:t>
      </w:r>
      <w:proofErr w:type="spellEnd"/>
      <w:r w:rsidRPr="00CF28CE">
        <w:rPr>
          <w:rFonts w:ascii="BIZ UDPゴシック" w:eastAsia="BIZ UDPゴシック" w:hAnsi="BIZ UDPゴシック" w:cs="ＭＳ Ｐゴシック"/>
          <w:kern w:val="0"/>
          <w:szCs w:val="21"/>
        </w:rPr>
        <w:t>。1990年10月; 69（10）：1696-702。土井：10.1177 / 00220345900690101301。PMID：2212216 臨床試験。</w:t>
      </w:r>
    </w:p>
    <w:p w14:paraId="13AB7C3A" w14:textId="0589ADEB" w:rsidR="00801A1B" w:rsidRPr="00CF28CE" w:rsidRDefault="001878A4" w:rsidP="00801A1B">
      <w:pPr>
        <w:widowControl/>
        <w:jc w:val="left"/>
        <w:rPr>
          <w:rFonts w:ascii="BIZ UDPゴシック" w:eastAsia="BIZ UDPゴシック" w:hAnsi="BIZ UDPゴシック" w:cs="ＭＳ Ｐゴシック"/>
          <w:kern w:val="0"/>
          <w:szCs w:val="21"/>
        </w:rPr>
      </w:pPr>
      <w:r w:rsidRPr="00CF28CE">
        <w:rPr>
          <w:rFonts w:ascii="BIZ UDPゴシック" w:eastAsia="BIZ UDPゴシック" w:hAnsi="BIZ UDPゴシック" w:cs="Segoe UI"/>
          <w:szCs w:val="21"/>
          <w:shd w:val="clear" w:color="auto" w:fill="FFFFFF"/>
        </w:rPr>
        <w:t>BANA陽性検査は、プラーク中のスピロヘータ</w:t>
      </w:r>
      <w:r w:rsidR="00A257FA" w:rsidRPr="00A257FA">
        <w:rPr>
          <w:rFonts w:ascii="BIZ UDPゴシック" w:eastAsia="BIZ UDPゴシック" w:hAnsi="BIZ UDPゴシック" w:cs="Segoe UI"/>
          <w:szCs w:val="21"/>
          <w:shd w:val="clear" w:color="auto" w:fill="FFFFFF"/>
        </w:rPr>
        <w:t>（トレポネーマデンティコラ）</w:t>
      </w:r>
      <w:r w:rsidRPr="00CF28CE">
        <w:rPr>
          <w:rFonts w:ascii="BIZ UDPゴシック" w:eastAsia="BIZ UDPゴシック" w:hAnsi="BIZ UDPゴシック" w:cs="Segoe UI"/>
          <w:szCs w:val="21"/>
          <w:shd w:val="clear" w:color="auto" w:fill="FFFFFF"/>
        </w:rPr>
        <w:t>の高レベルと割合と有意に関連していたため、プラークの顕微鏡検査で得られる情報に匹敵する情報が得られました。このような嫌気性スピロ</w:t>
      </w:r>
      <w:r w:rsidR="00DE34D7" w:rsidRPr="00CF28CE">
        <w:rPr>
          <w:rFonts w:ascii="BIZ UDPゴシック" w:eastAsia="BIZ UDPゴシック" w:hAnsi="BIZ UDPゴシック" w:cs="Segoe UI" w:hint="eastAsia"/>
          <w:szCs w:val="21"/>
          <w:shd w:val="clear" w:color="auto" w:fill="FFFFFF"/>
        </w:rPr>
        <w:t>へー</w:t>
      </w:r>
      <w:r w:rsidRPr="00CF28CE">
        <w:rPr>
          <w:rFonts w:ascii="BIZ UDPゴシック" w:eastAsia="BIZ UDPゴシック" w:hAnsi="BIZ UDPゴシック" w:cs="Segoe UI"/>
          <w:szCs w:val="21"/>
          <w:shd w:val="clear" w:color="auto" w:fill="FFFFFF"/>
        </w:rPr>
        <w:t>タ感染症の患者は、メトロニダゾールまたはプラセボ（250 mg、1日3回）のいずれかを1週間投与</w:t>
      </w:r>
      <w:r w:rsidR="00DE34D7" w:rsidRPr="00CF28CE">
        <w:rPr>
          <w:rFonts w:ascii="BIZ UDPゴシック" w:eastAsia="BIZ UDPゴシック" w:hAnsi="BIZ UDPゴシック" w:cs="Segoe UI" w:hint="eastAsia"/>
          <w:szCs w:val="21"/>
          <w:shd w:val="clear" w:color="auto" w:fill="FFFFFF"/>
        </w:rPr>
        <w:t>し、</w:t>
      </w:r>
      <w:r w:rsidRPr="00CF28CE">
        <w:rPr>
          <w:rFonts w:ascii="BIZ UDPゴシック" w:eastAsia="BIZ UDPゴシック" w:hAnsi="BIZ UDPゴシック" w:cs="Segoe UI"/>
          <w:szCs w:val="21"/>
          <w:shd w:val="clear" w:color="auto" w:fill="FFFFFF"/>
        </w:rPr>
        <w:t>スケーリング</w:t>
      </w:r>
      <w:r w:rsidR="00DE34D7" w:rsidRPr="00CF28CE">
        <w:rPr>
          <w:rFonts w:ascii="BIZ UDPゴシック" w:eastAsia="BIZ UDPゴシック" w:hAnsi="BIZ UDPゴシック" w:cs="Segoe UI" w:hint="eastAsia"/>
          <w:szCs w:val="21"/>
          <w:shd w:val="clear" w:color="auto" w:fill="FFFFFF"/>
        </w:rPr>
        <w:t>を行い</w:t>
      </w:r>
      <w:r w:rsidRPr="00CF28CE">
        <w:rPr>
          <w:rFonts w:ascii="BIZ UDPゴシック" w:eastAsia="BIZ UDPゴシック" w:hAnsi="BIZ UDPゴシック" w:cs="Segoe UI"/>
          <w:szCs w:val="21"/>
          <w:shd w:val="clear" w:color="auto" w:fill="FFFFFF"/>
        </w:rPr>
        <w:t>ました。メトロニダゾールを使用するという決定の利点は、スケーリングとルートプレーニングのみを受けた患者で得られた結果との比較から明らかでした。</w:t>
      </w:r>
    </w:p>
    <w:p w14:paraId="13E28D0D" w14:textId="77777777" w:rsidR="00801A1B" w:rsidRPr="00CF28CE" w:rsidRDefault="00801A1B" w:rsidP="00801A1B">
      <w:pPr>
        <w:widowControl/>
        <w:jc w:val="left"/>
        <w:rPr>
          <w:rFonts w:ascii="BIZ UDPゴシック" w:eastAsia="BIZ UDPゴシック" w:hAnsi="BIZ UDPゴシック" w:cs="ＭＳ Ｐゴシック"/>
          <w:kern w:val="0"/>
          <w:szCs w:val="21"/>
        </w:rPr>
      </w:pPr>
    </w:p>
    <w:p w14:paraId="5D64A1C3" w14:textId="634CCE71" w:rsidR="00801A1B" w:rsidRPr="00CF28CE" w:rsidRDefault="00CF28CE" w:rsidP="00801A1B">
      <w:pPr>
        <w:widowControl/>
        <w:jc w:val="left"/>
        <w:rPr>
          <w:rFonts w:ascii="BIZ UDPゴシック" w:eastAsia="BIZ UDPゴシック" w:hAnsi="BIZ UDPゴシック" w:cs="ＭＳ Ｐゴシック"/>
          <w:kern w:val="0"/>
          <w:szCs w:val="21"/>
        </w:rPr>
      </w:pPr>
      <w:r w:rsidRPr="00CF28CE">
        <w:rPr>
          <w:rFonts w:ascii="BIZ UDPゴシック" w:eastAsia="BIZ UDPゴシック" w:hAnsi="BIZ UDPゴシック" w:hint="eastAsia"/>
          <w:szCs w:val="21"/>
        </w:rPr>
        <w:t>□</w:t>
      </w:r>
      <w:r w:rsidR="0071549C" w:rsidRPr="00CF28CE">
        <w:rPr>
          <w:rFonts w:ascii="BIZ UDPゴシック" w:eastAsia="BIZ UDPゴシック" w:hAnsi="BIZ UDPゴシック"/>
          <w:szCs w:val="21"/>
        </w:rPr>
        <w:fldChar w:fldCharType="begin"/>
      </w:r>
      <w:r w:rsidR="0071549C" w:rsidRPr="00CF28CE">
        <w:rPr>
          <w:rFonts w:ascii="BIZ UDPゴシック" w:eastAsia="BIZ UDPゴシック" w:hAnsi="BIZ UDPゴシック"/>
          <w:szCs w:val="21"/>
        </w:rPr>
        <w:instrText xml:space="preserve"> HYPERLINK "https://pubmed.ncbi.nlm.nih.gov/20658043/" </w:instrText>
      </w:r>
      <w:r w:rsidR="0071549C" w:rsidRPr="00CF28CE">
        <w:rPr>
          <w:rFonts w:ascii="BIZ UDPゴシック" w:eastAsia="BIZ UDPゴシック" w:hAnsi="BIZ UDPゴシック"/>
          <w:szCs w:val="21"/>
        </w:rPr>
        <w:fldChar w:fldCharType="separate"/>
      </w:r>
      <w:r w:rsidR="000F654C" w:rsidRPr="00CF28CE">
        <w:rPr>
          <w:rFonts w:ascii="BIZ UDPゴシック" w:eastAsia="BIZ UDPゴシック" w:hAnsi="BIZ UDPゴシック" w:cs="ＭＳ Ｐゴシック" w:hint="eastAsia"/>
          <w:kern w:val="0"/>
          <w:szCs w:val="21"/>
          <w:u w:val="single"/>
        </w:rPr>
        <w:t>様々</w:t>
      </w:r>
      <w:r w:rsidR="00801A1B" w:rsidRPr="00CF28CE">
        <w:rPr>
          <w:rFonts w:ascii="BIZ UDPゴシック" w:eastAsia="BIZ UDPゴシック" w:hAnsi="BIZ UDPゴシック" w:cs="ＭＳ Ｐゴシック"/>
          <w:kern w:val="0"/>
          <w:szCs w:val="21"/>
          <w:u w:val="single"/>
        </w:rPr>
        <w:t>なレベルのP.</w:t>
      </w:r>
      <w:r w:rsidR="000F654C" w:rsidRPr="00CF28CE">
        <w:rPr>
          <w:rFonts w:ascii="BIZ UDPゴシック" w:eastAsia="BIZ UDPゴシック" w:hAnsi="BIZ UDPゴシック" w:cs="ＭＳ Ｐゴシック"/>
          <w:kern w:val="0"/>
          <w:szCs w:val="21"/>
          <w:u w:val="single"/>
        </w:rPr>
        <w:t>g</w:t>
      </w:r>
      <w:r w:rsidR="00801A1B" w:rsidRPr="00CF28CE">
        <w:rPr>
          <w:rFonts w:ascii="BIZ UDPゴシック" w:eastAsia="BIZ UDPゴシック" w:hAnsi="BIZ UDPゴシック" w:cs="ＭＳ Ｐゴシック"/>
          <w:kern w:val="0"/>
          <w:szCs w:val="21"/>
          <w:u w:val="single"/>
        </w:rPr>
        <w:t>、T</w:t>
      </w:r>
      <w:r w:rsidR="000F654C" w:rsidRPr="00CF28CE">
        <w:rPr>
          <w:rFonts w:ascii="BIZ UDPゴシック" w:eastAsia="BIZ UDPゴシック" w:hAnsi="BIZ UDPゴシック" w:cs="ＭＳ Ｐゴシック" w:hint="eastAsia"/>
          <w:kern w:val="0"/>
          <w:szCs w:val="21"/>
          <w:u w:val="single"/>
        </w:rPr>
        <w:t>.</w:t>
      </w:r>
      <w:r w:rsidR="000F654C" w:rsidRPr="00CF28CE">
        <w:rPr>
          <w:rFonts w:ascii="BIZ UDPゴシック" w:eastAsia="BIZ UDPゴシック" w:hAnsi="BIZ UDPゴシック" w:cs="ＭＳ Ｐゴシック"/>
          <w:kern w:val="0"/>
          <w:szCs w:val="21"/>
          <w:u w:val="single"/>
        </w:rPr>
        <w:t>d</w:t>
      </w:r>
      <w:r w:rsidR="00801A1B" w:rsidRPr="00CF28CE">
        <w:rPr>
          <w:rFonts w:ascii="BIZ UDPゴシック" w:eastAsia="BIZ UDPゴシック" w:hAnsi="BIZ UDPゴシック" w:cs="ＭＳ Ｐゴシック"/>
          <w:kern w:val="0"/>
          <w:szCs w:val="21"/>
          <w:u w:val="single"/>
        </w:rPr>
        <w:t>およびT.</w:t>
      </w:r>
      <w:r w:rsidR="000F654C" w:rsidRPr="00CF28CE">
        <w:rPr>
          <w:rFonts w:ascii="BIZ UDPゴシック" w:eastAsia="BIZ UDPゴシック" w:hAnsi="BIZ UDPゴシック" w:cs="ＭＳ Ｐゴシック"/>
          <w:kern w:val="0"/>
          <w:szCs w:val="21"/>
          <w:u w:val="single"/>
        </w:rPr>
        <w:t>f</w:t>
      </w:r>
      <w:r w:rsidR="00801A1B" w:rsidRPr="00CF28CE">
        <w:rPr>
          <w:rFonts w:ascii="BIZ UDPゴシック" w:eastAsia="BIZ UDPゴシック" w:hAnsi="BIZ UDPゴシック" w:cs="ＭＳ Ｐゴシック"/>
          <w:kern w:val="0"/>
          <w:szCs w:val="21"/>
          <w:u w:val="single"/>
        </w:rPr>
        <w:t>を検出する</w:t>
      </w:r>
      <w:r w:rsidR="00801A1B" w:rsidRPr="00CF28CE">
        <w:rPr>
          <w:rFonts w:ascii="BIZ UDPゴシック" w:eastAsia="BIZ UDPゴシック" w:hAnsi="BIZ UDPゴシック" w:cs="ＭＳ Ｐゴシック"/>
          <w:b/>
          <w:bCs/>
          <w:kern w:val="0"/>
          <w:szCs w:val="21"/>
          <w:u w:val="single"/>
        </w:rPr>
        <w:t>BANA</w:t>
      </w:r>
      <w:r w:rsidR="00801A1B" w:rsidRPr="00CF28CE">
        <w:rPr>
          <w:rFonts w:ascii="BIZ UDPゴシック" w:eastAsia="BIZ UDPゴシック" w:hAnsi="BIZ UDPゴシック" w:cs="ＭＳ Ｐゴシック"/>
          <w:kern w:val="0"/>
          <w:szCs w:val="21"/>
          <w:u w:val="single"/>
        </w:rPr>
        <w:t> </w:t>
      </w:r>
      <w:r w:rsidR="00801A1B" w:rsidRPr="00CF28CE">
        <w:rPr>
          <w:rFonts w:ascii="BIZ UDPゴシック" w:eastAsia="BIZ UDPゴシック" w:hAnsi="BIZ UDPゴシック" w:cs="ＭＳ Ｐゴシック"/>
          <w:b/>
          <w:bCs/>
          <w:kern w:val="0"/>
          <w:szCs w:val="21"/>
          <w:u w:val="single"/>
        </w:rPr>
        <w:t>テスト</w:t>
      </w:r>
      <w:r w:rsidR="00801A1B" w:rsidRPr="00CF28CE">
        <w:rPr>
          <w:rFonts w:ascii="BIZ UDPゴシック" w:eastAsia="BIZ UDPゴシック" w:hAnsi="BIZ UDPゴシック" w:cs="ＭＳ Ｐゴシック"/>
          <w:kern w:val="0"/>
          <w:szCs w:val="21"/>
          <w:u w:val="single"/>
        </w:rPr>
        <w:t> の能力。</w:t>
      </w:r>
      <w:r w:rsidR="0071549C" w:rsidRPr="00CF28CE">
        <w:rPr>
          <w:rFonts w:ascii="BIZ UDPゴシック" w:eastAsia="BIZ UDPゴシック" w:hAnsi="BIZ UDPゴシック" w:cs="ＭＳ Ｐゴシック"/>
          <w:kern w:val="0"/>
          <w:szCs w:val="21"/>
          <w:u w:val="single"/>
        </w:rPr>
        <w:fldChar w:fldCharType="end"/>
      </w:r>
    </w:p>
    <w:p w14:paraId="789E9AFD" w14:textId="3190D055" w:rsidR="00801A1B" w:rsidRPr="00CF28CE" w:rsidRDefault="00801A1B" w:rsidP="00801A1B">
      <w:pPr>
        <w:widowControl/>
        <w:jc w:val="left"/>
        <w:rPr>
          <w:rFonts w:ascii="BIZ UDPゴシック" w:eastAsia="BIZ UDPゴシック" w:hAnsi="BIZ UDPゴシック" w:cs="ＭＳ Ｐゴシック"/>
          <w:kern w:val="0"/>
          <w:szCs w:val="21"/>
        </w:rPr>
      </w:pPr>
      <w:r w:rsidRPr="00CF28CE">
        <w:rPr>
          <w:rFonts w:ascii="BIZ UDPゴシック" w:eastAsia="BIZ UDPゴシック" w:hAnsi="BIZ UDPゴシック" w:cs="ＭＳ Ｐゴシック"/>
          <w:kern w:val="0"/>
          <w:szCs w:val="21"/>
        </w:rPr>
        <w:t>アンドラーデJA、フェレスM、フィゲイレドLC、サルバドールSL、コルテッリ</w:t>
      </w:r>
      <w:proofErr w:type="spellStart"/>
      <w:r w:rsidRPr="00CF28CE">
        <w:rPr>
          <w:rFonts w:ascii="BIZ UDPゴシック" w:eastAsia="BIZ UDPゴシック" w:hAnsi="BIZ UDPゴシック" w:cs="ＭＳ Ｐゴシック"/>
          <w:kern w:val="0"/>
          <w:szCs w:val="21"/>
        </w:rPr>
        <w:t>SCBraz</w:t>
      </w:r>
      <w:proofErr w:type="spellEnd"/>
      <w:r w:rsidRPr="00CF28CE">
        <w:rPr>
          <w:rFonts w:ascii="BIZ UDPゴシック" w:eastAsia="BIZ UDPゴシック" w:hAnsi="BIZ UDPゴシック" w:cs="ＭＳ Ｐゴシック"/>
          <w:kern w:val="0"/>
          <w:szCs w:val="21"/>
        </w:rPr>
        <w:t xml:space="preserve"> </w:t>
      </w:r>
      <w:proofErr w:type="spellStart"/>
      <w:r w:rsidRPr="00CF28CE">
        <w:rPr>
          <w:rFonts w:ascii="BIZ UDPゴシック" w:eastAsia="BIZ UDPゴシック" w:hAnsi="BIZ UDPゴシック" w:cs="ＭＳ Ｐゴシック"/>
          <w:kern w:val="0"/>
          <w:szCs w:val="21"/>
        </w:rPr>
        <w:t>OralRes</w:t>
      </w:r>
      <w:proofErr w:type="spellEnd"/>
      <w:r w:rsidRPr="00CF28CE">
        <w:rPr>
          <w:rFonts w:ascii="BIZ UDPゴシック" w:eastAsia="BIZ UDPゴシック" w:hAnsi="BIZ UDPゴシック" w:cs="ＭＳ Ｐゴシック"/>
          <w:kern w:val="0"/>
          <w:szCs w:val="21"/>
        </w:rPr>
        <w:t xml:space="preserve">。2010年4月-6月; 24（2）：224-30。土井：10.1590 / s1806-83242010000200016。PMID：20658043  </w:t>
      </w:r>
    </w:p>
    <w:p w14:paraId="58F4E382" w14:textId="3961AA89" w:rsidR="00FC45E2" w:rsidRPr="00CF28CE" w:rsidRDefault="00DE34D7" w:rsidP="001476ED">
      <w:pPr>
        <w:widowControl/>
        <w:jc w:val="left"/>
        <w:rPr>
          <w:rFonts w:ascii="BIZ UDPゴシック" w:eastAsia="BIZ UDPゴシック" w:hAnsi="BIZ UDPゴシック" w:cs="Segoe UI"/>
          <w:szCs w:val="21"/>
          <w:shd w:val="clear" w:color="auto" w:fill="FFFFFF"/>
        </w:rPr>
      </w:pPr>
      <w:r w:rsidRPr="00CF28CE">
        <w:rPr>
          <w:rFonts w:ascii="BIZ UDPゴシック" w:eastAsia="BIZ UDPゴシック" w:hAnsi="BIZ UDPゴシック" w:cs="Segoe UI"/>
          <w:szCs w:val="21"/>
          <w:shd w:val="clear" w:color="auto" w:fill="FFFFFF"/>
        </w:rPr>
        <w:t>BANAテストの感度は95.54％（T0）、65.18％（T1）、65.22％（T2）、50.26％（T3）でした。特異性の値は、12.24％（T0）、57.38％（T1）、46.27％（T2）、53.48％（T3）でした。BANAテストは、細菌レベルが高い場合、つまり慢性歯周炎の初期診断において、</w:t>
      </w:r>
      <w:r w:rsidR="00FC45E2" w:rsidRPr="00CF28CE">
        <w:rPr>
          <w:rFonts w:ascii="BIZ UDPゴシック" w:eastAsia="BIZ UDPゴシック" w:hAnsi="BIZ UDPゴシック" w:cs="Segoe UI" w:hint="eastAsia"/>
          <w:szCs w:val="21"/>
          <w:shd w:val="clear" w:color="auto" w:fill="FFFFFF"/>
        </w:rPr>
        <w:t>レッドコンプレックス</w:t>
      </w:r>
      <w:r w:rsidRPr="00CF28CE">
        <w:rPr>
          <w:rFonts w:ascii="BIZ UDPゴシック" w:eastAsia="BIZ UDPゴシック" w:hAnsi="BIZ UDPゴシック" w:cs="Segoe UI"/>
          <w:szCs w:val="21"/>
          <w:shd w:val="clear" w:color="auto" w:fill="FFFFFF"/>
        </w:rPr>
        <w:t>の検出</w:t>
      </w:r>
      <w:r w:rsidR="001476ED" w:rsidRPr="00CF28CE">
        <w:rPr>
          <w:rFonts w:ascii="BIZ UDPゴシック" w:eastAsia="BIZ UDPゴシック" w:hAnsi="BIZ UDPゴシック" w:cs="Segoe UI" w:hint="eastAsia"/>
          <w:szCs w:val="21"/>
          <w:shd w:val="clear" w:color="auto" w:fill="FFFFFF"/>
        </w:rPr>
        <w:t>が</w:t>
      </w:r>
      <w:r w:rsidRPr="00CF28CE">
        <w:rPr>
          <w:rFonts w:ascii="BIZ UDPゴシック" w:eastAsia="BIZ UDPゴシック" w:hAnsi="BIZ UDPゴシック" w:cs="Segoe UI"/>
          <w:szCs w:val="21"/>
          <w:shd w:val="clear" w:color="auto" w:fill="FFFFFF"/>
        </w:rPr>
        <w:t>より</w:t>
      </w:r>
      <w:r w:rsidR="00FC45E2" w:rsidRPr="00CF28CE">
        <w:rPr>
          <w:rFonts w:ascii="BIZ UDPゴシック" w:eastAsia="BIZ UDPゴシック" w:hAnsi="BIZ UDPゴシック" w:cs="Segoe UI" w:hint="eastAsia"/>
          <w:szCs w:val="21"/>
          <w:shd w:val="clear" w:color="auto" w:fill="FFFFFF"/>
        </w:rPr>
        <w:t>有効である</w:t>
      </w:r>
      <w:r w:rsidRPr="00CF28CE">
        <w:rPr>
          <w:rFonts w:ascii="BIZ UDPゴシック" w:eastAsia="BIZ UDPゴシック" w:hAnsi="BIZ UDPゴシック" w:cs="Segoe UI"/>
          <w:szCs w:val="21"/>
          <w:shd w:val="clear" w:color="auto" w:fill="FFFFFF"/>
        </w:rPr>
        <w:t>。</w:t>
      </w:r>
    </w:p>
    <w:p w14:paraId="72D81EF6" w14:textId="77777777" w:rsidR="001476ED" w:rsidRPr="00CF28CE" w:rsidRDefault="001476ED" w:rsidP="001476ED">
      <w:pPr>
        <w:widowControl/>
        <w:jc w:val="left"/>
        <w:rPr>
          <w:rFonts w:ascii="BIZ UDPゴシック" w:eastAsia="BIZ UDPゴシック" w:hAnsi="BIZ UDPゴシック" w:cs="ＭＳ Ｐゴシック"/>
          <w:kern w:val="0"/>
          <w:szCs w:val="21"/>
        </w:rPr>
      </w:pPr>
    </w:p>
    <w:p w14:paraId="778EC27D" w14:textId="5B6A68E1" w:rsidR="00801A1B" w:rsidRPr="00CF28CE" w:rsidRDefault="00CF28CE" w:rsidP="00801A1B">
      <w:pPr>
        <w:widowControl/>
        <w:jc w:val="left"/>
        <w:rPr>
          <w:rFonts w:ascii="BIZ UDPゴシック" w:eastAsia="BIZ UDPゴシック" w:hAnsi="BIZ UDPゴシック" w:cs="ＭＳ Ｐゴシック"/>
          <w:kern w:val="0"/>
          <w:szCs w:val="21"/>
        </w:rPr>
      </w:pPr>
      <w:r w:rsidRPr="00CF28CE">
        <w:rPr>
          <w:rFonts w:ascii="BIZ UDPゴシック" w:eastAsia="BIZ UDPゴシック" w:hAnsi="BIZ UDPゴシック" w:hint="eastAsia"/>
          <w:szCs w:val="21"/>
        </w:rPr>
        <w:t>□</w:t>
      </w:r>
      <w:r w:rsidR="0071549C" w:rsidRPr="00CF28CE">
        <w:rPr>
          <w:rFonts w:ascii="BIZ UDPゴシック" w:eastAsia="BIZ UDPゴシック" w:hAnsi="BIZ UDPゴシック"/>
          <w:szCs w:val="21"/>
        </w:rPr>
        <w:fldChar w:fldCharType="begin"/>
      </w:r>
      <w:r w:rsidR="0071549C" w:rsidRPr="00CF28CE">
        <w:rPr>
          <w:rFonts w:ascii="BIZ UDPゴシック" w:eastAsia="BIZ UDPゴシック" w:hAnsi="BIZ UDPゴシック"/>
          <w:szCs w:val="21"/>
        </w:rPr>
        <w:instrText xml:space="preserve"> HYPERLINK "https://pubmed.ncbi.nlm.nih.gov/17082280/" </w:instrText>
      </w:r>
      <w:r w:rsidR="0071549C" w:rsidRPr="00CF28CE">
        <w:rPr>
          <w:rFonts w:ascii="BIZ UDPゴシック" w:eastAsia="BIZ UDPゴシック" w:hAnsi="BIZ UDPゴシック"/>
          <w:szCs w:val="21"/>
        </w:rPr>
        <w:fldChar w:fldCharType="separate"/>
      </w:r>
      <w:r w:rsidR="00801A1B" w:rsidRPr="00CF28CE">
        <w:rPr>
          <w:rFonts w:ascii="BIZ UDPゴシック" w:eastAsia="BIZ UDPゴシック" w:hAnsi="BIZ UDPゴシック" w:cs="ＭＳ Ｐゴシック"/>
          <w:kern w:val="0"/>
          <w:szCs w:val="21"/>
          <w:u w:val="single"/>
        </w:rPr>
        <w:t>介護者から子供へ の</w:t>
      </w:r>
      <w:r w:rsidR="00801A1B" w:rsidRPr="00CF28CE">
        <w:rPr>
          <w:rFonts w:ascii="BIZ UDPゴシック" w:eastAsia="BIZ UDPゴシック" w:hAnsi="BIZ UDPゴシック" w:cs="ＭＳ Ｐゴシック"/>
          <w:b/>
          <w:bCs/>
          <w:kern w:val="0"/>
          <w:szCs w:val="21"/>
          <w:u w:val="single"/>
        </w:rPr>
        <w:t>BANA</w:t>
      </w:r>
      <w:r w:rsidR="00801A1B" w:rsidRPr="00CF28CE">
        <w:rPr>
          <w:rFonts w:ascii="BIZ UDPゴシック" w:eastAsia="BIZ UDPゴシック" w:hAnsi="BIZ UDPゴシック" w:cs="ＭＳ Ｐゴシック"/>
          <w:kern w:val="0"/>
          <w:szCs w:val="21"/>
          <w:u w:val="single"/>
        </w:rPr>
        <w:t>陽性歯周細菌</w:t>
      </w:r>
      <w:r w:rsidR="00A50B69" w:rsidRPr="00CF28CE">
        <w:rPr>
          <w:rFonts w:ascii="BIZ UDPゴシック" w:eastAsia="BIZ UDPゴシック" w:hAnsi="BIZ UDPゴシック" w:cs="ＭＳ Ｐゴシック" w:hint="eastAsia"/>
          <w:kern w:val="0"/>
          <w:szCs w:val="21"/>
          <w:u w:val="single"/>
        </w:rPr>
        <w:t>叢</w:t>
      </w:r>
      <w:r w:rsidR="00801A1B" w:rsidRPr="00CF28CE">
        <w:rPr>
          <w:rFonts w:ascii="BIZ UDPゴシック" w:eastAsia="BIZ UDPゴシック" w:hAnsi="BIZ UDPゴシック" w:cs="ＭＳ Ｐゴシック"/>
          <w:kern w:val="0"/>
          <w:szCs w:val="21"/>
          <w:u w:val="single"/>
        </w:rPr>
        <w:t>の伝染。</w:t>
      </w:r>
      <w:r w:rsidR="0071549C" w:rsidRPr="00CF28CE">
        <w:rPr>
          <w:rFonts w:ascii="BIZ UDPゴシック" w:eastAsia="BIZ UDPゴシック" w:hAnsi="BIZ UDPゴシック" w:cs="ＭＳ Ｐゴシック"/>
          <w:kern w:val="0"/>
          <w:szCs w:val="21"/>
          <w:u w:val="single"/>
        </w:rPr>
        <w:fldChar w:fldCharType="end"/>
      </w:r>
    </w:p>
    <w:p w14:paraId="3AC83F21" w14:textId="6828B15C" w:rsidR="00801A1B" w:rsidRPr="00CF28CE" w:rsidRDefault="00801A1B" w:rsidP="00801A1B">
      <w:pPr>
        <w:widowControl/>
        <w:jc w:val="left"/>
        <w:rPr>
          <w:rFonts w:ascii="BIZ UDPゴシック" w:eastAsia="BIZ UDPゴシック" w:hAnsi="BIZ UDPゴシック" w:cs="ＭＳ Ｐゴシック"/>
          <w:kern w:val="0"/>
          <w:szCs w:val="21"/>
        </w:rPr>
      </w:pPr>
      <w:r w:rsidRPr="00CF28CE">
        <w:rPr>
          <w:rFonts w:ascii="BIZ UDPゴシック" w:eastAsia="BIZ UDPゴシック" w:hAnsi="BIZ UDPゴシック" w:cs="ＭＳ Ｐゴシック"/>
          <w:kern w:val="0"/>
          <w:szCs w:val="21"/>
        </w:rPr>
        <w:t>Lee Y、</w:t>
      </w:r>
      <w:proofErr w:type="spellStart"/>
      <w:r w:rsidRPr="00CF28CE">
        <w:rPr>
          <w:rFonts w:ascii="BIZ UDPゴシック" w:eastAsia="BIZ UDPゴシック" w:hAnsi="BIZ UDPゴシック" w:cs="ＭＳ Ｐゴシック"/>
          <w:kern w:val="0"/>
          <w:szCs w:val="21"/>
        </w:rPr>
        <w:t>Tchaou</w:t>
      </w:r>
      <w:proofErr w:type="spellEnd"/>
      <w:r w:rsidRPr="00CF28CE">
        <w:rPr>
          <w:rFonts w:ascii="BIZ UDPゴシック" w:eastAsia="BIZ UDPゴシック" w:hAnsi="BIZ UDPゴシック" w:cs="ＭＳ Ｐゴシック"/>
          <w:kern w:val="0"/>
          <w:szCs w:val="21"/>
        </w:rPr>
        <w:t xml:space="preserve"> WS、Welch KB、</w:t>
      </w:r>
      <w:proofErr w:type="spellStart"/>
      <w:r w:rsidRPr="00CF28CE">
        <w:rPr>
          <w:rFonts w:ascii="BIZ UDPゴシック" w:eastAsia="BIZ UDPゴシック" w:hAnsi="BIZ UDPゴシック" w:cs="ＭＳ Ｐゴシック"/>
          <w:kern w:val="0"/>
          <w:szCs w:val="21"/>
        </w:rPr>
        <w:t>Loesche</w:t>
      </w:r>
      <w:proofErr w:type="spellEnd"/>
      <w:r w:rsidRPr="00CF28CE">
        <w:rPr>
          <w:rFonts w:ascii="BIZ UDPゴシック" w:eastAsia="BIZ UDPゴシック" w:hAnsi="BIZ UDPゴシック" w:cs="ＭＳ Ｐゴシック"/>
          <w:kern w:val="0"/>
          <w:szCs w:val="21"/>
        </w:rPr>
        <w:t xml:space="preserve"> WJJ Am </w:t>
      </w:r>
      <w:proofErr w:type="spellStart"/>
      <w:r w:rsidRPr="00CF28CE">
        <w:rPr>
          <w:rFonts w:ascii="BIZ UDPゴシック" w:eastAsia="BIZ UDPゴシック" w:hAnsi="BIZ UDPゴシック" w:cs="ＭＳ Ｐゴシック"/>
          <w:kern w:val="0"/>
          <w:szCs w:val="21"/>
        </w:rPr>
        <w:t>DentAssoc</w:t>
      </w:r>
      <w:proofErr w:type="spellEnd"/>
      <w:r w:rsidRPr="00CF28CE">
        <w:rPr>
          <w:rFonts w:ascii="BIZ UDPゴシック" w:eastAsia="BIZ UDPゴシック" w:hAnsi="BIZ UDPゴシック" w:cs="ＭＳ Ｐゴシック"/>
          <w:kern w:val="0"/>
          <w:szCs w:val="21"/>
        </w:rPr>
        <w:t>。2006年11月; 137（11）：1539-46。土井：10.14219 /jada.archive.2006.0089。PMID：17082280</w:t>
      </w:r>
    </w:p>
    <w:p w14:paraId="7CA56E4B" w14:textId="259686E4" w:rsidR="001476ED" w:rsidRPr="00CF28CE" w:rsidRDefault="001476ED" w:rsidP="001476ED">
      <w:pPr>
        <w:pStyle w:val="a4"/>
        <w:rPr>
          <w:rFonts w:ascii="BIZ UDPゴシック" w:eastAsia="BIZ UDPゴシック" w:hAnsi="BIZ UDPゴシック"/>
          <w:szCs w:val="21"/>
        </w:rPr>
      </w:pPr>
      <w:r w:rsidRPr="00CF28CE">
        <w:rPr>
          <w:rStyle w:val="a3"/>
          <w:rFonts w:ascii="BIZ UDPゴシック" w:eastAsia="BIZ UDPゴシック" w:hAnsi="BIZ UDPゴシック" w:cs="Segoe UI"/>
          <w:szCs w:val="21"/>
        </w:rPr>
        <w:t>結論： </w:t>
      </w:r>
      <w:r w:rsidRPr="00CF28CE">
        <w:rPr>
          <w:rFonts w:ascii="BIZ UDPゴシック" w:eastAsia="BIZ UDPゴシック" w:hAnsi="BIZ UDPゴシック"/>
          <w:szCs w:val="21"/>
        </w:rPr>
        <w:t>陽性反応は、歯肉炎、混合歯列、BANA陽性</w:t>
      </w:r>
      <w:r w:rsidR="00074EC4" w:rsidRPr="00CF28CE">
        <w:rPr>
          <w:rFonts w:ascii="BIZ UDPゴシック" w:eastAsia="BIZ UDPゴシック" w:hAnsi="BIZ UDPゴシック" w:hint="eastAsia"/>
          <w:szCs w:val="21"/>
        </w:rPr>
        <w:t>保護</w:t>
      </w:r>
      <w:r w:rsidRPr="00CF28CE">
        <w:rPr>
          <w:rFonts w:ascii="BIZ UDPゴシック" w:eastAsia="BIZ UDPゴシック" w:hAnsi="BIZ UDPゴシック"/>
          <w:szCs w:val="21"/>
        </w:rPr>
        <w:t>者、または家族の歯周病の病歴のある</w:t>
      </w:r>
      <w:r w:rsidR="00074EC4" w:rsidRPr="00CF28CE">
        <w:rPr>
          <w:rFonts w:ascii="BIZ UDPゴシック" w:eastAsia="BIZ UDPゴシック" w:hAnsi="BIZ UDPゴシック" w:hint="eastAsia"/>
          <w:szCs w:val="21"/>
        </w:rPr>
        <w:t>保護</w:t>
      </w:r>
      <w:r w:rsidRPr="00CF28CE">
        <w:rPr>
          <w:rFonts w:ascii="BIZ UDPゴシック" w:eastAsia="BIZ UDPゴシック" w:hAnsi="BIZ UDPゴシック"/>
          <w:szCs w:val="21"/>
        </w:rPr>
        <w:t>者と関連していた。</w:t>
      </w:r>
    </w:p>
    <w:p w14:paraId="7C290922" w14:textId="0C9EB8D2" w:rsidR="001476ED" w:rsidRPr="00CF28CE" w:rsidRDefault="001476ED" w:rsidP="009A6600">
      <w:pPr>
        <w:pStyle w:val="a4"/>
        <w:rPr>
          <w:rFonts w:ascii="BIZ UDPゴシック" w:eastAsia="BIZ UDPゴシック" w:hAnsi="BIZ UDPゴシック"/>
          <w:szCs w:val="21"/>
        </w:rPr>
      </w:pPr>
      <w:r w:rsidRPr="00CF28CE">
        <w:rPr>
          <w:rStyle w:val="a3"/>
          <w:rFonts w:ascii="BIZ UDPゴシック" w:eastAsia="BIZ UDPゴシック" w:hAnsi="BIZ UDPゴシック" w:cs="Segoe UI"/>
          <w:szCs w:val="21"/>
        </w:rPr>
        <w:lastRenderedPageBreak/>
        <w:t>臨床的意義： </w:t>
      </w:r>
      <w:r w:rsidRPr="00CF28CE">
        <w:rPr>
          <w:rFonts w:ascii="BIZ UDPゴシック" w:eastAsia="BIZ UDPゴシック" w:hAnsi="BIZ UDPゴシック"/>
          <w:szCs w:val="21"/>
        </w:rPr>
        <w:t>著者らは、歯肉炎を患っている混合歯列の子供と歯周病歴のある</w:t>
      </w:r>
      <w:r w:rsidR="009A6600" w:rsidRPr="00CF28CE">
        <w:rPr>
          <w:rFonts w:ascii="BIZ UDPゴシック" w:eastAsia="BIZ UDPゴシック" w:hAnsi="BIZ UDPゴシック" w:hint="eastAsia"/>
          <w:szCs w:val="21"/>
        </w:rPr>
        <w:t>保護</w:t>
      </w:r>
      <w:r w:rsidRPr="00CF28CE">
        <w:rPr>
          <w:rFonts w:ascii="BIZ UDPゴシック" w:eastAsia="BIZ UDPゴシック" w:hAnsi="BIZ UDPゴシック"/>
          <w:szCs w:val="21"/>
        </w:rPr>
        <w:t>者がBANAテスト</w:t>
      </w:r>
      <w:r w:rsidR="009A6600" w:rsidRPr="00CF28CE">
        <w:rPr>
          <w:rFonts w:ascii="BIZ UDPゴシック" w:eastAsia="BIZ UDPゴシック" w:hAnsi="BIZ UDPゴシック" w:hint="eastAsia"/>
          <w:szCs w:val="21"/>
        </w:rPr>
        <w:t>を受ける意義があることを示唆した</w:t>
      </w:r>
    </w:p>
    <w:p w14:paraId="3367D8B2" w14:textId="77777777" w:rsidR="009A6600" w:rsidRPr="00CF28CE" w:rsidRDefault="009A6600" w:rsidP="009A6600">
      <w:pPr>
        <w:pStyle w:val="a4"/>
        <w:rPr>
          <w:rFonts w:ascii="BIZ UDPゴシック" w:eastAsia="BIZ UDPゴシック" w:hAnsi="BIZ UDPゴシック" w:cs="ＭＳ Ｐゴシック"/>
          <w:kern w:val="0"/>
          <w:szCs w:val="21"/>
        </w:rPr>
      </w:pPr>
    </w:p>
    <w:p w14:paraId="25FB4E56" w14:textId="6EA851DD" w:rsidR="00801A1B" w:rsidRPr="00CF28CE" w:rsidRDefault="00CF28CE" w:rsidP="00801A1B">
      <w:pPr>
        <w:widowControl/>
        <w:jc w:val="left"/>
        <w:rPr>
          <w:rFonts w:ascii="BIZ UDPゴシック" w:eastAsia="BIZ UDPゴシック" w:hAnsi="BIZ UDPゴシック" w:cs="ＭＳ Ｐゴシック"/>
          <w:kern w:val="0"/>
          <w:szCs w:val="21"/>
        </w:rPr>
      </w:pPr>
      <w:r w:rsidRPr="00CF28CE">
        <w:rPr>
          <w:rFonts w:ascii="BIZ UDPゴシック" w:eastAsia="BIZ UDPゴシック" w:hAnsi="BIZ UDPゴシック" w:hint="eastAsia"/>
          <w:szCs w:val="21"/>
        </w:rPr>
        <w:t>□</w:t>
      </w:r>
      <w:r w:rsidR="0071549C" w:rsidRPr="00CF28CE">
        <w:rPr>
          <w:rFonts w:ascii="BIZ UDPゴシック" w:eastAsia="BIZ UDPゴシック" w:hAnsi="BIZ UDPゴシック"/>
          <w:szCs w:val="21"/>
        </w:rPr>
        <w:fldChar w:fldCharType="begin"/>
      </w:r>
      <w:r w:rsidR="0071549C" w:rsidRPr="00CF28CE">
        <w:rPr>
          <w:rFonts w:ascii="BIZ UDPゴシック" w:eastAsia="BIZ UDPゴシック" w:hAnsi="BIZ UDPゴシック"/>
          <w:szCs w:val="21"/>
        </w:rPr>
        <w:instrText xml:space="preserve"> HYPERLINK "https://pubmed.ncbi.nlm.nih.gov/25210389/" </w:instrText>
      </w:r>
      <w:r w:rsidR="0071549C" w:rsidRPr="00CF28CE">
        <w:rPr>
          <w:rFonts w:ascii="BIZ UDPゴシック" w:eastAsia="BIZ UDPゴシック" w:hAnsi="BIZ UDPゴシック"/>
          <w:szCs w:val="21"/>
        </w:rPr>
        <w:fldChar w:fldCharType="separate"/>
      </w:r>
      <w:r w:rsidR="00801A1B" w:rsidRPr="00CF28CE">
        <w:rPr>
          <w:rFonts w:ascii="BIZ UDPゴシック" w:eastAsia="BIZ UDPゴシック" w:hAnsi="BIZ UDPゴシック" w:cs="ＭＳ Ｐゴシック"/>
          <w:b/>
          <w:bCs/>
          <w:kern w:val="0"/>
          <w:szCs w:val="21"/>
          <w:u w:val="single"/>
        </w:rPr>
        <w:t>BANA</w:t>
      </w:r>
      <w:r w:rsidR="00801A1B" w:rsidRPr="00CF28CE">
        <w:rPr>
          <w:rFonts w:ascii="BIZ UDPゴシック" w:eastAsia="BIZ UDPゴシック" w:hAnsi="BIZ UDPゴシック" w:cs="ＭＳ Ｐゴシック"/>
          <w:kern w:val="0"/>
          <w:szCs w:val="21"/>
          <w:u w:val="single"/>
        </w:rPr>
        <w:t>（N-ベンゾイル-DL-アルギニン-ベータ-ナフチルアミド）アッセイ によって評価された歯肉出血と嫌気性歯周感染症との関係。</w:t>
      </w:r>
      <w:r w:rsidR="0071549C" w:rsidRPr="00CF28CE">
        <w:rPr>
          <w:rFonts w:ascii="BIZ UDPゴシック" w:eastAsia="BIZ UDPゴシック" w:hAnsi="BIZ UDPゴシック" w:cs="ＭＳ Ｐゴシック"/>
          <w:kern w:val="0"/>
          <w:szCs w:val="21"/>
          <w:u w:val="single"/>
        </w:rPr>
        <w:fldChar w:fldCharType="end"/>
      </w:r>
    </w:p>
    <w:p w14:paraId="34F8F64F" w14:textId="39C123C6" w:rsidR="00801A1B" w:rsidRPr="00CF28CE" w:rsidRDefault="00801A1B" w:rsidP="00801A1B">
      <w:pPr>
        <w:widowControl/>
        <w:jc w:val="left"/>
        <w:rPr>
          <w:rFonts w:ascii="BIZ UDPゴシック" w:eastAsia="BIZ UDPゴシック" w:hAnsi="BIZ UDPゴシック" w:cs="ＭＳ Ｐゴシック"/>
          <w:kern w:val="0"/>
          <w:szCs w:val="21"/>
        </w:rPr>
      </w:pPr>
      <w:proofErr w:type="spellStart"/>
      <w:r w:rsidRPr="00CF28CE">
        <w:rPr>
          <w:rFonts w:ascii="BIZ UDPゴシック" w:eastAsia="BIZ UDPゴシック" w:hAnsi="BIZ UDPゴシック" w:cs="ＭＳ Ｐゴシック"/>
          <w:kern w:val="0"/>
          <w:szCs w:val="21"/>
        </w:rPr>
        <w:t>Muthukumar</w:t>
      </w:r>
      <w:proofErr w:type="spellEnd"/>
      <w:r w:rsidRPr="00CF28CE">
        <w:rPr>
          <w:rFonts w:ascii="BIZ UDPゴシック" w:eastAsia="BIZ UDPゴシック" w:hAnsi="BIZ UDPゴシック" w:cs="ＭＳ Ｐゴシック"/>
          <w:kern w:val="0"/>
          <w:szCs w:val="21"/>
        </w:rPr>
        <w:t xml:space="preserve"> S、Anand MV、</w:t>
      </w:r>
      <w:proofErr w:type="spellStart"/>
      <w:r w:rsidRPr="00CF28CE">
        <w:rPr>
          <w:rFonts w:ascii="BIZ UDPゴシック" w:eastAsia="BIZ UDPゴシック" w:hAnsi="BIZ UDPゴシック" w:cs="ＭＳ Ｐゴシック"/>
          <w:kern w:val="0"/>
          <w:szCs w:val="21"/>
        </w:rPr>
        <w:t>MadhankumarS</w:t>
      </w:r>
      <w:proofErr w:type="spellEnd"/>
      <w:r w:rsidRPr="00CF28CE">
        <w:rPr>
          <w:rFonts w:ascii="BIZ UDPゴシック" w:eastAsia="BIZ UDPゴシック" w:hAnsi="BIZ UDPゴシック" w:cs="ＭＳ Ｐゴシック"/>
          <w:kern w:val="0"/>
          <w:szCs w:val="21"/>
        </w:rPr>
        <w:t xml:space="preserve">。J Pharm </w:t>
      </w:r>
      <w:proofErr w:type="spellStart"/>
      <w:r w:rsidRPr="00CF28CE">
        <w:rPr>
          <w:rFonts w:ascii="BIZ UDPゴシック" w:eastAsia="BIZ UDPゴシック" w:hAnsi="BIZ UDPゴシック" w:cs="ＭＳ Ｐゴシック"/>
          <w:kern w:val="0"/>
          <w:szCs w:val="21"/>
        </w:rPr>
        <w:t>BioalliedSci</w:t>
      </w:r>
      <w:proofErr w:type="spellEnd"/>
      <w:r w:rsidRPr="00CF28CE">
        <w:rPr>
          <w:rFonts w:ascii="BIZ UDPゴシック" w:eastAsia="BIZ UDPゴシック" w:hAnsi="BIZ UDPゴシック" w:cs="ＭＳ Ｐゴシック"/>
          <w:kern w:val="0"/>
          <w:szCs w:val="21"/>
        </w:rPr>
        <w:t xml:space="preserve">。2014年7月; 6（補足1）：S70-3。土井：10.4103 /0975-7406.137391。PMID：25210389  </w:t>
      </w:r>
    </w:p>
    <w:p w14:paraId="3C832916" w14:textId="77777777" w:rsidR="0060288D" w:rsidRPr="00CF28CE" w:rsidRDefault="0060288D" w:rsidP="0060288D">
      <w:pPr>
        <w:pStyle w:val="a4"/>
        <w:rPr>
          <w:rFonts w:ascii="BIZ UDPゴシック" w:eastAsia="BIZ UDPゴシック" w:hAnsi="BIZ UDPゴシック"/>
          <w:szCs w:val="21"/>
        </w:rPr>
      </w:pPr>
      <w:r w:rsidRPr="00CF28CE">
        <w:rPr>
          <w:rStyle w:val="a3"/>
          <w:rFonts w:ascii="BIZ UDPゴシック" w:eastAsia="BIZ UDPゴシック" w:hAnsi="BIZ UDPゴシック" w:cs="Segoe UI"/>
          <w:szCs w:val="21"/>
        </w:rPr>
        <w:t>結果： </w:t>
      </w:r>
      <w:r w:rsidRPr="00CF28CE">
        <w:rPr>
          <w:rFonts w:ascii="BIZ UDPゴシック" w:eastAsia="BIZ UDPゴシック" w:hAnsi="BIZ UDPゴシック"/>
          <w:szCs w:val="21"/>
        </w:rPr>
        <w:t>患者の初期検査中に分析された320部位のGIの分布とBANAテストの強度。カイ二乗検定によって有意性が決定されました。結果は、P</w:t>
      </w:r>
      <w:r w:rsidRPr="00CF28CE">
        <w:rPr>
          <w:rFonts w:ascii="ＭＳ 明朝" w:eastAsia="ＭＳ 明朝" w:hAnsi="ＭＳ 明朝" w:cs="ＭＳ 明朝" w:hint="eastAsia"/>
          <w:szCs w:val="21"/>
        </w:rPr>
        <w:t>≤</w:t>
      </w:r>
      <w:r w:rsidRPr="00CF28CE">
        <w:rPr>
          <w:rFonts w:ascii="BIZ UDPゴシック" w:eastAsia="BIZ UDPゴシック" w:hAnsi="BIZ UDPゴシック"/>
          <w:szCs w:val="21"/>
        </w:rPr>
        <w:t>0.000で統計的に有意でした。</w:t>
      </w:r>
    </w:p>
    <w:p w14:paraId="0ECBF854" w14:textId="77777777" w:rsidR="0060288D" w:rsidRPr="00CF28CE" w:rsidRDefault="0060288D" w:rsidP="0060288D">
      <w:pPr>
        <w:pStyle w:val="a4"/>
        <w:rPr>
          <w:rFonts w:ascii="BIZ UDPゴシック" w:eastAsia="BIZ UDPゴシック" w:hAnsi="BIZ UDPゴシック"/>
          <w:szCs w:val="21"/>
        </w:rPr>
      </w:pPr>
      <w:r w:rsidRPr="00CF28CE">
        <w:rPr>
          <w:rStyle w:val="a3"/>
          <w:rFonts w:ascii="BIZ UDPゴシック" w:eastAsia="BIZ UDPゴシック" w:hAnsi="BIZ UDPゴシック" w:cs="Segoe UI"/>
          <w:szCs w:val="21"/>
        </w:rPr>
        <w:t>結論： </w:t>
      </w:r>
      <w:r w:rsidRPr="00CF28CE">
        <w:rPr>
          <w:rFonts w:ascii="BIZ UDPゴシック" w:eastAsia="BIZ UDPゴシック" w:hAnsi="BIZ UDPゴシック"/>
          <w:szCs w:val="21"/>
        </w:rPr>
        <w:t>陽性のBANAテスト結果とGIスコアの間には直接的な関係があり、重要な診断パラメーターとしての歯肉出血の妥当性を明確に示しています。</w:t>
      </w:r>
    </w:p>
    <w:p w14:paraId="42025EFF" w14:textId="77777777" w:rsidR="0060288D" w:rsidRPr="00CF28CE" w:rsidRDefault="0060288D" w:rsidP="0060288D">
      <w:pPr>
        <w:pStyle w:val="a4"/>
        <w:rPr>
          <w:rFonts w:ascii="BIZ UDPゴシック" w:eastAsia="BIZ UDPゴシック" w:hAnsi="BIZ UDPゴシック"/>
          <w:szCs w:val="21"/>
        </w:rPr>
      </w:pPr>
      <w:r w:rsidRPr="00CF28CE">
        <w:rPr>
          <w:rStyle w:val="a3"/>
          <w:rFonts w:ascii="BIZ UDPゴシック" w:eastAsia="BIZ UDPゴシック" w:hAnsi="BIZ UDPゴシック" w:cs="Segoe UI"/>
          <w:szCs w:val="21"/>
        </w:rPr>
        <w:t>臨床的意義： </w:t>
      </w:r>
      <w:r w:rsidRPr="00CF28CE">
        <w:rPr>
          <w:rFonts w:ascii="BIZ UDPゴシック" w:eastAsia="BIZ UDPゴシック" w:hAnsi="BIZ UDPゴシック"/>
          <w:szCs w:val="21"/>
        </w:rPr>
        <w:t>歯周病の診断だけでなく、その活動と進行の検出のための臨床ツールとしての歯肉出血の妥当性は、GIスコア（出血の有無に基づく）を相関させることによって確立することができます）BANAアッセイによって評価された主要な病因（推定歯周病原菌）を伴う。</w:t>
      </w:r>
    </w:p>
    <w:p w14:paraId="6ACE7E66" w14:textId="4596D657" w:rsidR="00801A1B" w:rsidRPr="00CF28CE" w:rsidRDefault="00CF28CE" w:rsidP="00801A1B">
      <w:pPr>
        <w:widowControl/>
        <w:jc w:val="left"/>
        <w:rPr>
          <w:rFonts w:ascii="BIZ UDPゴシック" w:eastAsia="BIZ UDPゴシック" w:hAnsi="BIZ UDPゴシック" w:cs="ＭＳ Ｐゴシック"/>
          <w:kern w:val="0"/>
          <w:szCs w:val="21"/>
        </w:rPr>
      </w:pPr>
      <w:r w:rsidRPr="00CF28CE">
        <w:rPr>
          <w:rFonts w:ascii="BIZ UDPゴシック" w:eastAsia="BIZ UDPゴシック" w:hAnsi="BIZ UDPゴシック" w:hint="eastAsia"/>
          <w:szCs w:val="21"/>
        </w:rPr>
        <w:t>□</w:t>
      </w:r>
      <w:r w:rsidR="0071549C" w:rsidRPr="00CF28CE">
        <w:rPr>
          <w:rFonts w:ascii="BIZ UDPゴシック" w:eastAsia="BIZ UDPゴシック" w:hAnsi="BIZ UDPゴシック"/>
          <w:szCs w:val="21"/>
        </w:rPr>
        <w:fldChar w:fldCharType="begin"/>
      </w:r>
      <w:r w:rsidR="0071549C" w:rsidRPr="00CF28CE">
        <w:rPr>
          <w:rFonts w:ascii="BIZ UDPゴシック" w:eastAsia="BIZ UDPゴシック" w:hAnsi="BIZ UDPゴシック"/>
          <w:szCs w:val="21"/>
        </w:rPr>
        <w:instrText xml:space="preserve"> HYPERLINK "https://pubmed.ncbi.nlm.nih.gov/23258979/" </w:instrText>
      </w:r>
      <w:r w:rsidR="0071549C" w:rsidRPr="00CF28CE">
        <w:rPr>
          <w:rFonts w:ascii="BIZ UDPゴシック" w:eastAsia="BIZ UDPゴシック" w:hAnsi="BIZ UDPゴシック"/>
          <w:szCs w:val="21"/>
        </w:rPr>
        <w:fldChar w:fldCharType="separate"/>
      </w:r>
      <w:r w:rsidR="00801A1B" w:rsidRPr="00CF28CE">
        <w:rPr>
          <w:rFonts w:ascii="BIZ UDPゴシック" w:eastAsia="BIZ UDPゴシック" w:hAnsi="BIZ UDPゴシック" w:cs="ＭＳ Ｐゴシック"/>
          <w:b/>
          <w:bCs/>
          <w:kern w:val="0"/>
          <w:szCs w:val="21"/>
          <w:u w:val="single"/>
        </w:rPr>
        <w:t>BANA</w:t>
      </w:r>
      <w:r w:rsidR="00801A1B" w:rsidRPr="00CF28CE">
        <w:rPr>
          <w:rFonts w:ascii="BIZ UDPゴシック" w:eastAsia="BIZ UDPゴシック" w:hAnsi="BIZ UDPゴシック" w:cs="ＭＳ Ｐゴシック"/>
          <w:kern w:val="0"/>
          <w:szCs w:val="21"/>
          <w:u w:val="single"/>
        </w:rPr>
        <w:t>陽性のプラークサンプルは、HIV陽性患者のCD4 + T細胞数ではなく、口腔衛生の実践に関連しています。</w:t>
      </w:r>
      <w:r w:rsidR="0071549C" w:rsidRPr="00CF28CE">
        <w:rPr>
          <w:rFonts w:ascii="BIZ UDPゴシック" w:eastAsia="BIZ UDPゴシック" w:hAnsi="BIZ UDPゴシック" w:cs="ＭＳ Ｐゴシック"/>
          <w:kern w:val="0"/>
          <w:szCs w:val="21"/>
          <w:u w:val="single"/>
        </w:rPr>
        <w:fldChar w:fldCharType="end"/>
      </w:r>
    </w:p>
    <w:p w14:paraId="0ED40AEA" w14:textId="555EB66B" w:rsidR="00801A1B" w:rsidRPr="00CF28CE" w:rsidRDefault="00801A1B" w:rsidP="00801A1B">
      <w:pPr>
        <w:widowControl/>
        <w:jc w:val="left"/>
        <w:rPr>
          <w:rFonts w:ascii="BIZ UDPゴシック" w:eastAsia="BIZ UDPゴシック" w:hAnsi="BIZ UDPゴシック" w:cs="ＭＳ Ｐゴシック"/>
          <w:kern w:val="0"/>
          <w:szCs w:val="21"/>
        </w:rPr>
      </w:pPr>
      <w:r w:rsidRPr="00CF28CE">
        <w:rPr>
          <w:rFonts w:ascii="BIZ UDPゴシック" w:eastAsia="BIZ UDPゴシック" w:hAnsi="BIZ UDPゴシック" w:cs="ＭＳ Ｐゴシック"/>
          <w:kern w:val="0"/>
          <w:szCs w:val="21"/>
        </w:rPr>
        <w:t>ジョンCN、ザビエルグラハムスティーブンL、ウィルマジョイスアフリカC。</w:t>
      </w:r>
      <w:proofErr w:type="spellStart"/>
      <w:r w:rsidRPr="00CF28CE">
        <w:rPr>
          <w:rFonts w:ascii="BIZ UDPゴシック" w:eastAsia="BIZ UDPゴシック" w:hAnsi="BIZ UDPゴシック" w:cs="ＭＳ Ｐゴシック"/>
          <w:kern w:val="0"/>
          <w:szCs w:val="21"/>
        </w:rPr>
        <w:t>IntJ</w:t>
      </w:r>
      <w:proofErr w:type="spellEnd"/>
      <w:r w:rsidRPr="00CF28CE">
        <w:rPr>
          <w:rFonts w:ascii="BIZ UDPゴシック" w:eastAsia="BIZ UDPゴシック" w:hAnsi="BIZ UDPゴシック" w:cs="ＭＳ Ｐゴシック"/>
          <w:kern w:val="0"/>
          <w:szCs w:val="21"/>
        </w:rPr>
        <w:t>デント。2012; 2012：157641。土井：10.1155 / 2012/157641。</w:t>
      </w:r>
      <w:proofErr w:type="spellStart"/>
      <w:r w:rsidRPr="00CF28CE">
        <w:rPr>
          <w:rFonts w:ascii="BIZ UDPゴシック" w:eastAsia="BIZ UDPゴシック" w:hAnsi="BIZ UDPゴシック" w:cs="ＭＳ Ｐゴシック"/>
          <w:kern w:val="0"/>
          <w:szCs w:val="21"/>
        </w:rPr>
        <w:t>Epub</w:t>
      </w:r>
      <w:proofErr w:type="spellEnd"/>
      <w:r w:rsidRPr="00CF28CE">
        <w:rPr>
          <w:rFonts w:ascii="BIZ UDPゴシック" w:eastAsia="BIZ UDPゴシック" w:hAnsi="BIZ UDPゴシック" w:cs="ＭＳ Ｐゴシック"/>
          <w:kern w:val="0"/>
          <w:szCs w:val="21"/>
        </w:rPr>
        <w:t xml:space="preserve"> 201211月1日。PMID：23258979  </w:t>
      </w:r>
    </w:p>
    <w:p w14:paraId="5E1D280D" w14:textId="204826E8" w:rsidR="00C64B16" w:rsidRPr="00CF28CE" w:rsidRDefault="00327E7E" w:rsidP="00801A1B">
      <w:pPr>
        <w:widowControl/>
        <w:jc w:val="left"/>
        <w:rPr>
          <w:rFonts w:ascii="BIZ UDPゴシック" w:eastAsia="BIZ UDPゴシック" w:hAnsi="BIZ UDPゴシック" w:cs="Segoe UI"/>
          <w:szCs w:val="21"/>
          <w:shd w:val="clear" w:color="auto" w:fill="FFFFFF"/>
        </w:rPr>
      </w:pPr>
      <w:r w:rsidRPr="00CF28CE">
        <w:rPr>
          <w:rFonts w:ascii="BIZ UDPゴシック" w:eastAsia="BIZ UDPゴシック" w:hAnsi="BIZ UDPゴシック" w:cs="Segoe UI"/>
          <w:szCs w:val="21"/>
          <w:shd w:val="clear" w:color="auto" w:fill="FFFFFF"/>
        </w:rPr>
        <w:t>結論</w:t>
      </w:r>
      <w:r w:rsidRPr="00CF28CE">
        <w:rPr>
          <w:rFonts w:ascii="BIZ UDPゴシック" w:eastAsia="BIZ UDPゴシック" w:hAnsi="BIZ UDPゴシック" w:cs="Segoe UI" w:hint="eastAsia"/>
          <w:szCs w:val="21"/>
          <w:shd w:val="clear" w:color="auto" w:fill="FFFFFF"/>
        </w:rPr>
        <w:t>、</w:t>
      </w:r>
      <w:r w:rsidRPr="00CF28CE">
        <w:rPr>
          <w:rFonts w:ascii="BIZ UDPゴシック" w:eastAsia="BIZ UDPゴシック" w:hAnsi="BIZ UDPゴシック" w:cs="Segoe UI"/>
          <w:szCs w:val="21"/>
          <w:shd w:val="clear" w:color="auto" w:fill="FFFFFF"/>
        </w:rPr>
        <w:t>HIV関連の歯周病は、CD4 + T細胞数の影響ではなく、口腔衛生の実践に強く関連しており、歯間補助</w:t>
      </w:r>
      <w:r w:rsidR="00A50B69" w:rsidRPr="00CF28CE">
        <w:rPr>
          <w:rFonts w:ascii="BIZ UDPゴシック" w:eastAsia="BIZ UDPゴシック" w:hAnsi="BIZ UDPゴシック" w:cs="Segoe UI" w:hint="eastAsia"/>
          <w:szCs w:val="21"/>
          <w:shd w:val="clear" w:color="auto" w:fill="FFFFFF"/>
        </w:rPr>
        <w:t>器具</w:t>
      </w:r>
      <w:r w:rsidRPr="00CF28CE">
        <w:rPr>
          <w:rFonts w:ascii="BIZ UDPゴシック" w:eastAsia="BIZ UDPゴシック" w:hAnsi="BIZ UDPゴシック" w:cs="Segoe UI"/>
          <w:szCs w:val="21"/>
          <w:shd w:val="clear" w:color="auto" w:fill="FFFFFF"/>
        </w:rPr>
        <w:t>の使用は、BANA陰性のプラークサンプルの重要な予測因子としてマークされました。非常に有意な関連性が、プロービング深度と臨床的付着レベルを伴うBANA（P</w:t>
      </w:r>
      <w:r w:rsidRPr="00CF28CE">
        <w:rPr>
          <w:rFonts w:ascii="ＭＳ 明朝" w:eastAsia="ＭＳ 明朝" w:hAnsi="ＭＳ 明朝" w:cs="ＭＳ 明朝" w:hint="eastAsia"/>
          <w:szCs w:val="21"/>
          <w:shd w:val="clear" w:color="auto" w:fill="FFFFFF"/>
        </w:rPr>
        <w:t>≤</w:t>
      </w:r>
      <w:r w:rsidRPr="00CF28CE">
        <w:rPr>
          <w:rFonts w:ascii="BIZ UDPゴシック" w:eastAsia="BIZ UDPゴシック" w:hAnsi="BIZ UDPゴシック" w:cs="Segoe UI"/>
          <w:szCs w:val="21"/>
          <w:shd w:val="clear" w:color="auto" w:fill="FFFFFF"/>
        </w:rPr>
        <w:t>0.0001）と、BANAと歯間補助</w:t>
      </w:r>
      <w:r w:rsidR="00A50B69" w:rsidRPr="00CF28CE">
        <w:rPr>
          <w:rFonts w:ascii="BIZ UDPゴシック" w:eastAsia="BIZ UDPゴシック" w:hAnsi="BIZ UDPゴシック" w:cs="Segoe UI" w:hint="eastAsia"/>
          <w:szCs w:val="21"/>
          <w:shd w:val="clear" w:color="auto" w:fill="FFFFFF"/>
        </w:rPr>
        <w:t>器具</w:t>
      </w:r>
      <w:r w:rsidRPr="00CF28CE">
        <w:rPr>
          <w:rFonts w:ascii="BIZ UDPゴシック" w:eastAsia="BIZ UDPゴシック" w:hAnsi="BIZ UDPゴシック" w:cs="Segoe UI"/>
          <w:szCs w:val="21"/>
          <w:shd w:val="clear" w:color="auto" w:fill="FFFFFF"/>
        </w:rPr>
        <w:t>の使用（P = 0.0168）との間に見られました。</w:t>
      </w:r>
    </w:p>
    <w:p w14:paraId="12C50F57" w14:textId="0DE1B40A" w:rsidR="00F25190" w:rsidRPr="00CF28CE" w:rsidRDefault="00F25190" w:rsidP="00F25190">
      <w:pPr>
        <w:widowControl/>
        <w:jc w:val="left"/>
        <w:rPr>
          <w:rFonts w:ascii="BIZ UDPゴシック" w:eastAsia="BIZ UDPゴシック" w:hAnsi="BIZ UDPゴシック" w:cs="ＭＳ Ｐゴシック"/>
          <w:kern w:val="0"/>
          <w:szCs w:val="21"/>
        </w:rPr>
      </w:pPr>
    </w:p>
    <w:p w14:paraId="2CEA3DB8" w14:textId="467B886A" w:rsidR="00F25190" w:rsidRPr="00CF28CE" w:rsidRDefault="00CF28CE" w:rsidP="00F25190">
      <w:pPr>
        <w:widowControl/>
        <w:shd w:val="clear" w:color="auto" w:fill="FFFFFF"/>
        <w:jc w:val="left"/>
        <w:rPr>
          <w:rFonts w:ascii="BIZ UDPゴシック" w:eastAsia="BIZ UDPゴシック" w:hAnsi="BIZ UDPゴシック" w:cs="Segoe UI"/>
          <w:kern w:val="0"/>
          <w:szCs w:val="21"/>
        </w:rPr>
      </w:pPr>
      <w:r w:rsidRPr="00CF28CE">
        <w:rPr>
          <w:rFonts w:ascii="BIZ UDPゴシック" w:eastAsia="BIZ UDPゴシック" w:hAnsi="BIZ UDPゴシック" w:hint="eastAsia"/>
          <w:szCs w:val="21"/>
        </w:rPr>
        <w:t>□</w:t>
      </w:r>
      <w:r w:rsidR="0071549C" w:rsidRPr="00CF28CE">
        <w:rPr>
          <w:rFonts w:ascii="BIZ UDPゴシック" w:eastAsia="BIZ UDPゴシック" w:hAnsi="BIZ UDPゴシック"/>
          <w:szCs w:val="21"/>
        </w:rPr>
        <w:fldChar w:fldCharType="begin"/>
      </w:r>
      <w:r w:rsidR="0071549C" w:rsidRPr="00CF28CE">
        <w:rPr>
          <w:rFonts w:ascii="BIZ UDPゴシック" w:eastAsia="BIZ UDPゴシック" w:hAnsi="BIZ UDPゴシック"/>
          <w:szCs w:val="21"/>
        </w:rPr>
        <w:instrText xml:space="preserve"> HYPERLINK "https://pubmed.ncbi.nlm.nih.gov/12854883/" </w:instrText>
      </w:r>
      <w:r w:rsidR="0071549C" w:rsidRPr="00CF28CE">
        <w:rPr>
          <w:rFonts w:ascii="BIZ UDPゴシック" w:eastAsia="BIZ UDPゴシック" w:hAnsi="BIZ UDPゴシック"/>
          <w:szCs w:val="21"/>
        </w:rPr>
        <w:fldChar w:fldCharType="separate"/>
      </w:r>
      <w:r w:rsidR="00F25190" w:rsidRPr="00CF28CE">
        <w:rPr>
          <w:rFonts w:ascii="BIZ UDPゴシック" w:eastAsia="BIZ UDPゴシック" w:hAnsi="BIZ UDPゴシック" w:cs="Segoe UI"/>
          <w:kern w:val="0"/>
          <w:szCs w:val="21"/>
          <w:u w:val="single"/>
        </w:rPr>
        <w:t>ベンゾイル</w:t>
      </w:r>
      <w:r w:rsidR="00F25190" w:rsidRPr="00CF28CE">
        <w:rPr>
          <w:rFonts w:ascii="BIZ UDPゴシック" w:eastAsia="BIZ UDPゴシック" w:hAnsi="BIZ UDPゴシック" w:cs="Segoe UI"/>
          <w:b/>
          <w:bCs/>
          <w:kern w:val="0"/>
          <w:szCs w:val="21"/>
          <w:u w:val="single"/>
        </w:rPr>
        <w:t>-DL</w:t>
      </w:r>
      <w:r w:rsidR="00F25190" w:rsidRPr="00CF28CE">
        <w:rPr>
          <w:rFonts w:ascii="BIZ UDPゴシック" w:eastAsia="BIZ UDPゴシック" w:hAnsi="BIZ UDPゴシック" w:cs="Segoe UI"/>
          <w:kern w:val="0"/>
          <w:szCs w:val="21"/>
          <w:u w:val="single"/>
        </w:rPr>
        <w:t>アルギニン-ナフチル</w:t>
      </w:r>
      <w:r w:rsidR="00F25190" w:rsidRPr="00CF28CE">
        <w:rPr>
          <w:rFonts w:ascii="BIZ UDPゴシック" w:eastAsia="BIZ UDPゴシック" w:hAnsi="BIZ UDPゴシック" w:cs="Segoe UI"/>
          <w:b/>
          <w:bCs/>
          <w:kern w:val="0"/>
          <w:szCs w:val="21"/>
          <w:u w:val="single"/>
        </w:rPr>
        <w:t>アミド</w:t>
      </w:r>
      <w:r w:rsidR="00F25190" w:rsidRPr="00CF28CE">
        <w:rPr>
          <w:rFonts w:ascii="BIZ UDPゴシック" w:eastAsia="BIZ UDPゴシック" w:hAnsi="BIZ UDPゴシック" w:cs="Segoe UI"/>
          <w:kern w:val="0"/>
          <w:szCs w:val="21"/>
          <w:u w:val="single"/>
        </w:rPr>
        <w:t>（</w:t>
      </w:r>
      <w:r w:rsidR="00F25190" w:rsidRPr="00CF28CE">
        <w:rPr>
          <w:rFonts w:ascii="BIZ UDPゴシック" w:eastAsia="BIZ UDPゴシック" w:hAnsi="BIZ UDPゴシック" w:cs="Segoe UI"/>
          <w:b/>
          <w:bCs/>
          <w:kern w:val="0"/>
          <w:szCs w:val="21"/>
          <w:u w:val="single"/>
        </w:rPr>
        <w:t>BANA</w:t>
      </w:r>
      <w:r w:rsidR="00F25190" w:rsidRPr="00CF28CE">
        <w:rPr>
          <w:rFonts w:ascii="BIZ UDPゴシック" w:eastAsia="BIZ UDPゴシック" w:hAnsi="BIZ UDPゴシック" w:cs="Segoe UI"/>
          <w:kern w:val="0"/>
          <w:szCs w:val="21"/>
          <w:u w:val="single"/>
        </w:rPr>
        <w:t>）</w:t>
      </w:r>
      <w:r w:rsidR="00F25190" w:rsidRPr="00CF28CE">
        <w:rPr>
          <w:rFonts w:ascii="BIZ UDPゴシック" w:eastAsia="BIZ UDPゴシック" w:hAnsi="BIZ UDPゴシック" w:cs="Segoe UI"/>
          <w:b/>
          <w:bCs/>
          <w:kern w:val="0"/>
          <w:szCs w:val="21"/>
          <w:u w:val="single"/>
        </w:rPr>
        <w:t>テスト</w:t>
      </w:r>
      <w:r w:rsidR="00F25190" w:rsidRPr="00CF28CE">
        <w:rPr>
          <w:rFonts w:ascii="BIZ UDPゴシック" w:eastAsia="BIZ UDPゴシック" w:hAnsi="BIZ UDPゴシック" w:cs="Segoe UI"/>
          <w:kern w:val="0"/>
          <w:szCs w:val="21"/>
          <w:u w:val="single"/>
        </w:rPr>
        <w:t>と病原菌のポリメラーゼ連鎖反応測定により、歯周病の重症度を評価できます。</w:t>
      </w:r>
      <w:r w:rsidR="0071549C" w:rsidRPr="00CF28CE">
        <w:rPr>
          <w:rFonts w:ascii="BIZ UDPゴシック" w:eastAsia="BIZ UDPゴシック" w:hAnsi="BIZ UDPゴシック" w:cs="Segoe UI"/>
          <w:kern w:val="0"/>
          <w:szCs w:val="21"/>
          <w:u w:val="single"/>
        </w:rPr>
        <w:fldChar w:fldCharType="end"/>
      </w:r>
    </w:p>
    <w:p w14:paraId="314E8FC4" w14:textId="77777777" w:rsidR="00F25190" w:rsidRPr="00CF28CE" w:rsidRDefault="00F25190" w:rsidP="00F25190">
      <w:pPr>
        <w:widowControl/>
        <w:shd w:val="clear" w:color="auto" w:fill="FFFFFF"/>
        <w:jc w:val="left"/>
        <w:rPr>
          <w:rFonts w:ascii="BIZ UDPゴシック" w:eastAsia="BIZ UDPゴシック" w:hAnsi="BIZ UDPゴシック" w:cs="Segoe UI"/>
          <w:kern w:val="0"/>
          <w:szCs w:val="21"/>
        </w:rPr>
      </w:pPr>
      <w:r w:rsidRPr="00CF28CE">
        <w:rPr>
          <w:rFonts w:ascii="BIZ UDPゴシック" w:eastAsia="BIZ UDPゴシック" w:hAnsi="BIZ UDPゴシック" w:cs="Segoe UI"/>
          <w:kern w:val="0"/>
          <w:szCs w:val="21"/>
        </w:rPr>
        <w:t>高石Y、森井H、三木</w:t>
      </w:r>
      <w:proofErr w:type="spellStart"/>
      <w:r w:rsidRPr="00CF28CE">
        <w:rPr>
          <w:rFonts w:ascii="BIZ UDPゴシック" w:eastAsia="BIZ UDPゴシック" w:hAnsi="BIZ UDPゴシック" w:cs="Segoe UI"/>
          <w:kern w:val="0"/>
          <w:szCs w:val="21"/>
        </w:rPr>
        <w:t>T.Int</w:t>
      </w:r>
      <w:proofErr w:type="spellEnd"/>
      <w:r w:rsidRPr="00CF28CE">
        <w:rPr>
          <w:rFonts w:ascii="BIZ UDPゴシック" w:eastAsia="BIZ UDPゴシック" w:hAnsi="BIZ UDPゴシック" w:cs="Segoe UI"/>
          <w:kern w:val="0"/>
          <w:szCs w:val="21"/>
        </w:rPr>
        <w:t xml:space="preserve"> J </w:t>
      </w:r>
      <w:proofErr w:type="spellStart"/>
      <w:r w:rsidRPr="00CF28CE">
        <w:rPr>
          <w:rFonts w:ascii="BIZ UDPゴシック" w:eastAsia="BIZ UDPゴシック" w:hAnsi="BIZ UDPゴシック" w:cs="Segoe UI"/>
          <w:kern w:val="0"/>
          <w:szCs w:val="21"/>
        </w:rPr>
        <w:t>TissueReact</w:t>
      </w:r>
      <w:proofErr w:type="spellEnd"/>
      <w:r w:rsidRPr="00CF28CE">
        <w:rPr>
          <w:rFonts w:ascii="BIZ UDPゴシック" w:eastAsia="BIZ UDPゴシック" w:hAnsi="BIZ UDPゴシック" w:cs="Segoe UI"/>
          <w:kern w:val="0"/>
          <w:szCs w:val="21"/>
        </w:rPr>
        <w:t>。2003; 25（1）：19-24。PMID：12854883</w:t>
      </w:r>
    </w:p>
    <w:p w14:paraId="12FF60EA" w14:textId="36FBF267" w:rsidR="00911081" w:rsidRPr="00CF28CE" w:rsidRDefault="00F25190" w:rsidP="00801A1B">
      <w:pPr>
        <w:widowControl/>
        <w:jc w:val="left"/>
        <w:rPr>
          <w:rFonts w:ascii="BIZ UDPゴシック" w:eastAsia="BIZ UDPゴシック" w:hAnsi="BIZ UDPゴシック" w:cs="Segoe UI"/>
          <w:szCs w:val="21"/>
          <w:shd w:val="clear" w:color="auto" w:fill="FFFFFF"/>
        </w:rPr>
      </w:pPr>
      <w:r w:rsidRPr="00CF28CE">
        <w:rPr>
          <w:rFonts w:ascii="BIZ UDPゴシック" w:eastAsia="BIZ UDPゴシック" w:hAnsi="BIZ UDPゴシック" w:cs="Segoe UI"/>
          <w:szCs w:val="21"/>
          <w:shd w:val="clear" w:color="auto" w:fill="FFFFFF"/>
        </w:rPr>
        <w:t>細菌のBANAテストとPCR測定は、肺胞組織の破壊を促進する病原性細菌を検出するための有用な方法です。</w:t>
      </w:r>
    </w:p>
    <w:p w14:paraId="29CE19DF" w14:textId="62C34E76" w:rsidR="00911081" w:rsidRPr="00CF28CE" w:rsidRDefault="00911081" w:rsidP="00801A1B">
      <w:pPr>
        <w:widowControl/>
        <w:jc w:val="left"/>
        <w:rPr>
          <w:rFonts w:ascii="BIZ UDPゴシック" w:eastAsia="BIZ UDPゴシック" w:hAnsi="BIZ UDPゴシック" w:cs="Segoe UI"/>
          <w:szCs w:val="21"/>
          <w:shd w:val="clear" w:color="auto" w:fill="FFFFFF"/>
        </w:rPr>
      </w:pPr>
    </w:p>
    <w:p w14:paraId="79A5E586" w14:textId="67B4C232" w:rsidR="00911081" w:rsidRPr="00CF28CE" w:rsidRDefault="00A257FA" w:rsidP="00B51256">
      <w:pPr>
        <w:pStyle w:val="full-docsum"/>
        <w:shd w:val="clear" w:color="auto" w:fill="FFFFFF"/>
        <w:spacing w:before="0" w:after="0"/>
        <w:rPr>
          <w:rFonts w:ascii="BIZ UDPゴシック" w:eastAsia="BIZ UDPゴシック" w:hAnsi="BIZ UDPゴシック" w:cs="Segoe UI"/>
          <w:sz w:val="21"/>
          <w:szCs w:val="21"/>
        </w:rPr>
      </w:pPr>
      <w:r>
        <w:rPr>
          <w:rFonts w:ascii="BIZ UDPゴシック" w:eastAsia="BIZ UDPゴシック" w:hAnsi="BIZ UDPゴシック" w:hint="eastAsia"/>
          <w:sz w:val="21"/>
          <w:szCs w:val="21"/>
        </w:rPr>
        <w:t>□</w:t>
      </w:r>
      <w:r w:rsidR="0071549C" w:rsidRPr="00CF28CE">
        <w:rPr>
          <w:rFonts w:ascii="BIZ UDPゴシック" w:eastAsia="BIZ UDPゴシック" w:hAnsi="BIZ UDPゴシック"/>
          <w:sz w:val="21"/>
          <w:szCs w:val="21"/>
        </w:rPr>
        <w:fldChar w:fldCharType="begin"/>
      </w:r>
      <w:r w:rsidR="0071549C" w:rsidRPr="00CF28CE">
        <w:rPr>
          <w:rFonts w:ascii="BIZ UDPゴシック" w:eastAsia="BIZ UDPゴシック" w:hAnsi="BIZ UDPゴシック"/>
          <w:sz w:val="21"/>
          <w:szCs w:val="21"/>
        </w:rPr>
        <w:instrText xml:space="preserve"> HYPERLINK "https://pubmed.ncbi.nlm.nih.gov/20384462/" </w:instrText>
      </w:r>
      <w:r w:rsidR="0071549C" w:rsidRPr="00CF28CE">
        <w:rPr>
          <w:rFonts w:ascii="BIZ UDPゴシック" w:eastAsia="BIZ UDPゴシック" w:hAnsi="BIZ UDPゴシック"/>
          <w:sz w:val="21"/>
          <w:szCs w:val="21"/>
        </w:rPr>
        <w:fldChar w:fldCharType="separate"/>
      </w:r>
      <w:r w:rsidR="00B51256" w:rsidRPr="00CF28CE">
        <w:rPr>
          <w:rStyle w:val="ae"/>
          <w:rFonts w:ascii="BIZ UDPゴシック" w:eastAsia="BIZ UDPゴシック" w:hAnsi="BIZ UDPゴシック" w:cs="Segoe UI"/>
          <w:color w:val="auto"/>
          <w:sz w:val="21"/>
          <w:szCs w:val="21"/>
        </w:rPr>
        <w:t>ベンゾイル-DL-アルギニン-ナフチルアミド試験によって測定された歯周病の活動は、早産と関連しています。</w:t>
      </w:r>
      <w:r w:rsidR="0071549C" w:rsidRPr="00CF28CE">
        <w:rPr>
          <w:rStyle w:val="ae"/>
          <w:rFonts w:ascii="BIZ UDPゴシック" w:eastAsia="BIZ UDPゴシック" w:hAnsi="BIZ UDPゴシック" w:cs="Segoe UI"/>
          <w:color w:val="auto"/>
          <w:sz w:val="21"/>
          <w:szCs w:val="21"/>
        </w:rPr>
        <w:fldChar w:fldCharType="end"/>
      </w:r>
      <w:r w:rsidR="00074EC4" w:rsidRPr="00CF28CE">
        <w:rPr>
          <w:rFonts w:ascii="BIZ UDPゴシック" w:eastAsia="BIZ UDPゴシック" w:hAnsi="BIZ UDPゴシック" w:cs="Segoe UI" w:hint="eastAsia"/>
          <w:sz w:val="21"/>
          <w:szCs w:val="21"/>
        </w:rPr>
        <w:t xml:space="preserve">　　　　　　　　　　　　　　　　　　　　　　　　　　　　　　　　　　　　　　　　　　　　　　　　　　　　　　　　　　　　</w:t>
      </w:r>
      <w:r w:rsidR="00B51256" w:rsidRPr="00CF28CE">
        <w:rPr>
          <w:rStyle w:val="docsum-authors"/>
          <w:rFonts w:ascii="BIZ UDPゴシック" w:eastAsia="BIZ UDPゴシック" w:hAnsi="BIZ UDPゴシック" w:cs="Segoe UI"/>
          <w:sz w:val="21"/>
          <w:szCs w:val="21"/>
        </w:rPr>
        <w:t>Chan HC、Wu CT、Welch KB、</w:t>
      </w:r>
      <w:proofErr w:type="spellStart"/>
      <w:r w:rsidR="00B51256" w:rsidRPr="00CF28CE">
        <w:rPr>
          <w:rStyle w:val="docsum-authors"/>
          <w:rFonts w:ascii="BIZ UDPゴシック" w:eastAsia="BIZ UDPゴシック" w:hAnsi="BIZ UDPゴシック" w:cs="Segoe UI"/>
          <w:sz w:val="21"/>
          <w:szCs w:val="21"/>
        </w:rPr>
        <w:t>LoescheWJ</w:t>
      </w:r>
      <w:proofErr w:type="spellEnd"/>
      <w:r w:rsidR="00B51256" w:rsidRPr="00CF28CE">
        <w:rPr>
          <w:rStyle w:val="docsum-authors"/>
          <w:rFonts w:ascii="BIZ UDPゴシック" w:eastAsia="BIZ UDPゴシック" w:hAnsi="BIZ UDPゴシック" w:cs="Segoe UI"/>
          <w:sz w:val="21"/>
          <w:szCs w:val="21"/>
        </w:rPr>
        <w:t>。</w:t>
      </w:r>
      <w:proofErr w:type="spellStart"/>
      <w:r w:rsidR="00B51256" w:rsidRPr="00CF28CE">
        <w:rPr>
          <w:rStyle w:val="docsum-journal-citation"/>
          <w:rFonts w:ascii="BIZ UDPゴシック" w:eastAsia="BIZ UDPゴシック" w:hAnsi="BIZ UDPゴシック" w:cs="Segoe UI"/>
          <w:sz w:val="21"/>
          <w:szCs w:val="21"/>
        </w:rPr>
        <w:t>JPeriodontol</w:t>
      </w:r>
      <w:proofErr w:type="spellEnd"/>
      <w:r w:rsidR="00B51256" w:rsidRPr="00CF28CE">
        <w:rPr>
          <w:rStyle w:val="docsum-journal-citation"/>
          <w:rFonts w:ascii="BIZ UDPゴシック" w:eastAsia="BIZ UDPゴシック" w:hAnsi="BIZ UDPゴシック" w:cs="Segoe UI"/>
          <w:sz w:val="21"/>
          <w:szCs w:val="21"/>
        </w:rPr>
        <w:t>。2010年。</w:t>
      </w:r>
      <w:proofErr w:type="spellStart"/>
      <w:r w:rsidR="00B51256" w:rsidRPr="00CF28CE">
        <w:rPr>
          <w:rStyle w:val="docsum-journal-citation"/>
          <w:rFonts w:ascii="BIZ UDPゴシック" w:eastAsia="BIZ UDPゴシック" w:hAnsi="BIZ UDPゴシック" w:cs="Segoe UI"/>
          <w:sz w:val="21"/>
          <w:szCs w:val="21"/>
        </w:rPr>
        <w:t>JPeriodontol</w:t>
      </w:r>
      <w:proofErr w:type="spellEnd"/>
      <w:r w:rsidR="00B51256" w:rsidRPr="00CF28CE">
        <w:rPr>
          <w:rStyle w:val="docsum-journal-citation"/>
          <w:rFonts w:ascii="BIZ UDPゴシック" w:eastAsia="BIZ UDPゴシック" w:hAnsi="BIZ UDPゴシック" w:cs="Segoe UI"/>
          <w:sz w:val="21"/>
          <w:szCs w:val="21"/>
        </w:rPr>
        <w:t>。2010年7月; 81（7）：982-91。土井：10.1902 /jop.2010.090532。</w:t>
      </w:r>
      <w:r w:rsidR="00B51256" w:rsidRPr="00CF28CE">
        <w:rPr>
          <w:rStyle w:val="citation-part"/>
          <w:rFonts w:ascii="BIZ UDPゴシック" w:eastAsia="BIZ UDPゴシック" w:hAnsi="BIZ UDPゴシック" w:cs="Segoe UI"/>
          <w:sz w:val="21"/>
          <w:szCs w:val="21"/>
        </w:rPr>
        <w:t>PMID：</w:t>
      </w:r>
      <w:r w:rsidR="00B51256" w:rsidRPr="00CF28CE">
        <w:rPr>
          <w:rStyle w:val="docsum-pmid"/>
          <w:rFonts w:ascii="BIZ UDPゴシック" w:eastAsia="BIZ UDPゴシック" w:hAnsi="BIZ UDPゴシック" w:cs="Segoe UI"/>
          <w:sz w:val="21"/>
          <w:szCs w:val="21"/>
        </w:rPr>
        <w:t>20384462</w:t>
      </w:r>
      <w:r w:rsidR="00B51256" w:rsidRPr="00CF28CE">
        <w:rPr>
          <w:rStyle w:val="docsum-pmid"/>
          <w:rFonts w:ascii="BIZ UDPゴシック" w:eastAsia="BIZ UDPゴシック" w:hAnsi="BIZ UDPゴシック" w:cs="Segoe UI" w:hint="eastAsia"/>
          <w:sz w:val="21"/>
          <w:szCs w:val="21"/>
        </w:rPr>
        <w:t xml:space="preserve">　　　　　　　　　　　　　　　　　　　　　</w:t>
      </w:r>
      <w:r w:rsidR="00B51256" w:rsidRPr="00CF28CE">
        <w:rPr>
          <w:rFonts w:ascii="BIZ UDPゴシック" w:eastAsia="BIZ UDPゴシック" w:hAnsi="BIZ UDPゴシック" w:cs="Segoe UI"/>
          <w:sz w:val="21"/>
          <w:szCs w:val="21"/>
          <w:shd w:val="clear" w:color="auto" w:fill="FFFFFF"/>
        </w:rPr>
        <w:t>BANA陽性は、他の危険因子をコントロールした後の早産と関連していた。BANAテストは、適切な介入を適用するために、チェアサイド</w:t>
      </w:r>
      <w:r w:rsidR="00B51256" w:rsidRPr="00CF28CE">
        <w:rPr>
          <w:rFonts w:ascii="BIZ UDPゴシック" w:eastAsia="BIZ UDPゴシック" w:hAnsi="BIZ UDPゴシック" w:cs="Segoe UI" w:hint="eastAsia"/>
          <w:sz w:val="21"/>
          <w:szCs w:val="21"/>
          <w:shd w:val="clear" w:color="auto" w:fill="FFFFFF"/>
        </w:rPr>
        <w:t>で</w:t>
      </w:r>
      <w:r w:rsidR="00B51256" w:rsidRPr="00CF28CE">
        <w:rPr>
          <w:rFonts w:ascii="BIZ UDPゴシック" w:eastAsia="BIZ UDPゴシック" w:hAnsi="BIZ UDPゴシック" w:cs="Segoe UI"/>
          <w:sz w:val="21"/>
          <w:szCs w:val="21"/>
          <w:shd w:val="clear" w:color="auto" w:fill="FFFFFF"/>
        </w:rPr>
        <w:t>妊婦をスクリーニングするために使用できます。</w:t>
      </w:r>
    </w:p>
    <w:p w14:paraId="51B08038" w14:textId="267795BE" w:rsidR="00B34758" w:rsidRDefault="00CF28CE" w:rsidP="00B34758">
      <w:pPr>
        <w:widowControl/>
        <w:shd w:val="clear" w:color="auto" w:fill="FFFFFF"/>
        <w:spacing w:beforeAutospacing="1" w:afterAutospacing="1"/>
        <w:jc w:val="left"/>
        <w:rPr>
          <w:rFonts w:ascii="BIZ UDPゴシック" w:eastAsia="BIZ UDPゴシック" w:hAnsi="BIZ UDPゴシック" w:cs="Segoe UI"/>
          <w:szCs w:val="21"/>
          <w:shd w:val="clear" w:color="auto" w:fill="FFFFFF"/>
        </w:rPr>
      </w:pPr>
      <w:r w:rsidRPr="00CF28CE">
        <w:rPr>
          <w:rFonts w:ascii="BIZ UDPゴシック" w:eastAsia="BIZ UDPゴシック" w:hAnsi="BIZ UDPゴシック" w:hint="eastAsia"/>
          <w:szCs w:val="21"/>
        </w:rPr>
        <w:t>□</w:t>
      </w:r>
      <w:r w:rsidR="0071549C" w:rsidRPr="00CF28CE">
        <w:rPr>
          <w:rFonts w:ascii="BIZ UDPゴシック" w:eastAsia="BIZ UDPゴシック" w:hAnsi="BIZ UDPゴシック"/>
          <w:szCs w:val="21"/>
        </w:rPr>
        <w:fldChar w:fldCharType="begin"/>
      </w:r>
      <w:r w:rsidR="0071549C" w:rsidRPr="00CF28CE">
        <w:rPr>
          <w:rFonts w:ascii="BIZ UDPゴシック" w:eastAsia="BIZ UDPゴシック" w:hAnsi="BIZ UDPゴシック"/>
          <w:szCs w:val="21"/>
        </w:rPr>
        <w:instrText xml:space="preserve"> HYPERLINK "https://pubmed.ncbi.nlm.nih.gov/11203898/" </w:instrText>
      </w:r>
      <w:r w:rsidR="0071549C" w:rsidRPr="00CF28CE">
        <w:rPr>
          <w:rFonts w:ascii="BIZ UDPゴシック" w:eastAsia="BIZ UDPゴシック" w:hAnsi="BIZ UDPゴシック"/>
          <w:szCs w:val="21"/>
        </w:rPr>
        <w:fldChar w:fldCharType="separate"/>
      </w:r>
      <w:r w:rsidR="00DA031F" w:rsidRPr="00CF28CE">
        <w:rPr>
          <w:rFonts w:ascii="BIZ UDPゴシック" w:eastAsia="BIZ UDPゴシック" w:hAnsi="BIZ UDPゴシック" w:cs="Segoe UI"/>
          <w:kern w:val="0"/>
          <w:szCs w:val="21"/>
          <w:u w:val="single"/>
        </w:rPr>
        <w:t>精神障害のある被験者における場所BANAの反応性と臨床パラメーターとの関係。</w:t>
      </w:r>
      <w:r w:rsidR="0071549C" w:rsidRPr="00CF28CE">
        <w:rPr>
          <w:rFonts w:ascii="BIZ UDPゴシック" w:eastAsia="BIZ UDPゴシック" w:hAnsi="BIZ UDPゴシック" w:cs="Segoe UI"/>
          <w:kern w:val="0"/>
          <w:szCs w:val="21"/>
          <w:u w:val="single"/>
        </w:rPr>
        <w:fldChar w:fldCharType="end"/>
      </w:r>
      <w:r w:rsidR="00DA031F" w:rsidRPr="00CF28CE">
        <w:rPr>
          <w:rFonts w:ascii="BIZ UDPゴシック" w:eastAsia="BIZ UDPゴシック" w:hAnsi="BIZ UDPゴシック" w:cs="Segoe UI" w:hint="eastAsia"/>
          <w:kern w:val="0"/>
          <w:szCs w:val="21"/>
        </w:rPr>
        <w:t xml:space="preserve">　　　　　　　　　　　　</w:t>
      </w:r>
      <w:r w:rsidR="00DA031F" w:rsidRPr="00CF28CE">
        <w:rPr>
          <w:rFonts w:ascii="BIZ UDPゴシック" w:eastAsia="BIZ UDPゴシック" w:hAnsi="BIZ UDPゴシック" w:cs="Segoe UI"/>
          <w:kern w:val="0"/>
          <w:szCs w:val="21"/>
        </w:rPr>
        <w:t>フィゲイレドLC、トレドBE、サルバドールSLスペックケア歯科医。2000年9月-10月; 20（5）：195-8。土井：10.1111 /j.1754-4505.2000.tb00019.x。PMID：11203898</w:t>
      </w:r>
      <w:r w:rsidR="00B34758" w:rsidRPr="00CF28CE">
        <w:rPr>
          <w:rFonts w:ascii="BIZ UDPゴシック" w:eastAsia="BIZ UDPゴシック" w:hAnsi="BIZ UDPゴシック" w:cs="Segoe UI" w:hint="eastAsia"/>
          <w:kern w:val="0"/>
          <w:szCs w:val="21"/>
        </w:rPr>
        <w:t xml:space="preserve">　　　　　　　　　　　　　　　　　　　　　　　　　　</w:t>
      </w:r>
      <w:r w:rsidR="00DA031F" w:rsidRPr="00CF28CE">
        <w:rPr>
          <w:rFonts w:ascii="BIZ UDPゴシック" w:eastAsia="BIZ UDPゴシック" w:hAnsi="BIZ UDPゴシック" w:hint="eastAsia"/>
          <w:szCs w:val="21"/>
          <w:shd w:val="clear" w:color="auto" w:fill="FFFFFF"/>
        </w:rPr>
        <w:t>目的：</w:t>
      </w:r>
      <w:r w:rsidR="00B34758" w:rsidRPr="00CF28CE">
        <w:rPr>
          <w:rFonts w:ascii="BIZ UDPゴシック" w:eastAsia="BIZ UDPゴシック" w:hAnsi="BIZ UDPゴシック" w:cs="Segoe UI"/>
          <w:szCs w:val="21"/>
          <w:shd w:val="clear" w:color="auto" w:fill="FFFFFF"/>
        </w:rPr>
        <w:t>施設に収容された被験者</w:t>
      </w:r>
      <w:r w:rsidR="00B34758" w:rsidRPr="00CF28CE">
        <w:rPr>
          <w:rFonts w:ascii="BIZ UDPゴシック" w:eastAsia="BIZ UDPゴシック" w:hAnsi="BIZ UDPゴシック" w:cs="Segoe UI" w:hint="eastAsia"/>
          <w:szCs w:val="21"/>
          <w:shd w:val="clear" w:color="auto" w:fill="FFFFFF"/>
        </w:rPr>
        <w:t>5</w:t>
      </w:r>
      <w:r w:rsidR="00B34758" w:rsidRPr="00CF28CE">
        <w:rPr>
          <w:rFonts w:ascii="BIZ UDPゴシック" w:eastAsia="BIZ UDPゴシック" w:hAnsi="BIZ UDPゴシック" w:cs="Segoe UI"/>
          <w:szCs w:val="21"/>
          <w:shd w:val="clear" w:color="auto" w:fill="FFFFFF"/>
        </w:rPr>
        <w:t>0</w:t>
      </w:r>
      <w:r w:rsidR="00B34758" w:rsidRPr="00CF28CE">
        <w:rPr>
          <w:rFonts w:ascii="BIZ UDPゴシック" w:eastAsia="BIZ UDPゴシック" w:hAnsi="BIZ UDPゴシック" w:cs="Segoe UI" w:hint="eastAsia"/>
          <w:szCs w:val="21"/>
          <w:shd w:val="clear" w:color="auto" w:fill="FFFFFF"/>
        </w:rPr>
        <w:t>名</w:t>
      </w:r>
      <w:r w:rsidR="00B34758" w:rsidRPr="00CF28CE">
        <w:rPr>
          <w:rFonts w:ascii="BIZ UDPゴシック" w:eastAsia="BIZ UDPゴシック" w:hAnsi="BIZ UDPゴシック" w:cs="Segoe UI"/>
          <w:szCs w:val="21"/>
          <w:shd w:val="clear" w:color="auto" w:fill="FFFFFF"/>
        </w:rPr>
        <w:t>（ダウン症の25人と精神遅滞の25人）</w:t>
      </w:r>
      <w:r w:rsidR="00DA031F" w:rsidRPr="00CF28CE">
        <w:rPr>
          <w:rFonts w:ascii="BIZ UDPゴシック" w:eastAsia="BIZ UDPゴシック" w:hAnsi="BIZ UDPゴシック"/>
          <w:szCs w:val="21"/>
          <w:shd w:val="clear" w:color="auto" w:fill="FFFFFF"/>
        </w:rPr>
        <w:t>が、歯周臨床パラメーターと、歯肉縁下プラークにおけるBANA陽性歯周病原体</w:t>
      </w:r>
      <w:proofErr w:type="spellStart"/>
      <w:r w:rsidR="00DA031F" w:rsidRPr="00CF28CE">
        <w:rPr>
          <w:rFonts w:ascii="BIZ UDPゴシック" w:eastAsia="BIZ UDPゴシック" w:hAnsi="BIZ UDPゴシック"/>
          <w:szCs w:val="21"/>
          <w:shd w:val="clear" w:color="auto" w:fill="FFFFFF"/>
        </w:rPr>
        <w:t>P.g</w:t>
      </w:r>
      <w:proofErr w:type="spellEnd"/>
      <w:r w:rsidR="00DA031F" w:rsidRPr="00CF28CE">
        <w:rPr>
          <w:rFonts w:ascii="BIZ UDPゴシック" w:eastAsia="BIZ UDPゴシック" w:hAnsi="BIZ UDPゴシック"/>
          <w:szCs w:val="21"/>
          <w:shd w:val="clear" w:color="auto" w:fill="FFFFFF"/>
        </w:rPr>
        <w:t>、</w:t>
      </w:r>
      <w:proofErr w:type="spellStart"/>
      <w:r w:rsidR="00DA031F" w:rsidRPr="00CF28CE">
        <w:rPr>
          <w:rFonts w:ascii="BIZ UDPゴシック" w:eastAsia="BIZ UDPゴシック" w:hAnsi="BIZ UDPゴシック"/>
          <w:szCs w:val="21"/>
          <w:shd w:val="clear" w:color="auto" w:fill="FFFFFF"/>
        </w:rPr>
        <w:t>T</w:t>
      </w:r>
      <w:r w:rsidR="00B34758" w:rsidRPr="00CF28CE">
        <w:rPr>
          <w:rFonts w:ascii="BIZ UDPゴシック" w:eastAsia="BIZ UDPゴシック" w:hAnsi="BIZ UDPゴシック"/>
          <w:szCs w:val="21"/>
          <w:shd w:val="clear" w:color="auto" w:fill="FFFFFF"/>
        </w:rPr>
        <w:t>.</w:t>
      </w:r>
      <w:r w:rsidR="00DA031F" w:rsidRPr="00CF28CE">
        <w:rPr>
          <w:rFonts w:ascii="BIZ UDPゴシック" w:eastAsia="BIZ UDPゴシック" w:hAnsi="BIZ UDPゴシック"/>
          <w:szCs w:val="21"/>
          <w:shd w:val="clear" w:color="auto" w:fill="FFFFFF"/>
        </w:rPr>
        <w:t>d</w:t>
      </w:r>
      <w:proofErr w:type="spellEnd"/>
      <w:r w:rsidR="00DA031F" w:rsidRPr="00CF28CE">
        <w:rPr>
          <w:rFonts w:ascii="BIZ UDPゴシック" w:eastAsia="BIZ UDPゴシック" w:hAnsi="BIZ UDPゴシック"/>
          <w:szCs w:val="21"/>
          <w:shd w:val="clear" w:color="auto" w:fill="FFFFFF"/>
        </w:rPr>
        <w:t>、および</w:t>
      </w:r>
      <w:proofErr w:type="spellStart"/>
      <w:r w:rsidR="00DA031F" w:rsidRPr="00CF28CE">
        <w:rPr>
          <w:rFonts w:ascii="BIZ UDPゴシック" w:eastAsia="BIZ UDPゴシック" w:hAnsi="BIZ UDPゴシック"/>
          <w:szCs w:val="21"/>
          <w:shd w:val="clear" w:color="auto" w:fill="FFFFFF"/>
        </w:rPr>
        <w:t>B</w:t>
      </w:r>
      <w:r w:rsidR="00B34758" w:rsidRPr="00CF28CE">
        <w:rPr>
          <w:rFonts w:ascii="BIZ UDPゴシック" w:eastAsia="BIZ UDPゴシック" w:hAnsi="BIZ UDPゴシック"/>
          <w:szCs w:val="21"/>
          <w:shd w:val="clear" w:color="auto" w:fill="FFFFFF"/>
        </w:rPr>
        <w:t>.</w:t>
      </w:r>
      <w:r w:rsidR="00DA031F" w:rsidRPr="00CF28CE">
        <w:rPr>
          <w:rFonts w:ascii="BIZ UDPゴシック" w:eastAsia="BIZ UDPゴシック" w:hAnsi="BIZ UDPゴシック"/>
          <w:szCs w:val="21"/>
          <w:shd w:val="clear" w:color="auto" w:fill="FFFFFF"/>
        </w:rPr>
        <w:t>f</w:t>
      </w:r>
      <w:proofErr w:type="spellEnd"/>
      <w:r w:rsidR="00DA031F" w:rsidRPr="00CF28CE">
        <w:rPr>
          <w:rFonts w:ascii="BIZ UDPゴシック" w:eastAsia="BIZ UDPゴシック" w:hAnsi="BIZ UDPゴシック"/>
          <w:szCs w:val="21"/>
          <w:shd w:val="clear" w:color="auto" w:fill="FFFFFF"/>
        </w:rPr>
        <w:t>の存在との間に関係があるかどうかを判断するこ</w:t>
      </w:r>
      <w:r w:rsidR="00B34758" w:rsidRPr="00CF28CE">
        <w:rPr>
          <w:rFonts w:ascii="BIZ UDPゴシック" w:eastAsia="BIZ UDPゴシック" w:hAnsi="BIZ UDPゴシック" w:hint="eastAsia"/>
          <w:szCs w:val="21"/>
          <w:shd w:val="clear" w:color="auto" w:fill="FFFFFF"/>
        </w:rPr>
        <w:t>と。　　結果：</w:t>
      </w:r>
      <w:r w:rsidR="00B34758" w:rsidRPr="00CF28CE">
        <w:rPr>
          <w:rFonts w:ascii="BIZ UDPゴシック" w:eastAsia="BIZ UDPゴシック" w:hAnsi="BIZ UDPゴシック" w:cs="Segoe UI"/>
          <w:szCs w:val="21"/>
          <w:shd w:val="clear" w:color="auto" w:fill="FFFFFF"/>
        </w:rPr>
        <w:t>BANA陽性プラークは、プロービング時の出血（p &lt;0.05）およびプロービング深さの増加（p &lt;0.01、カイ2乗）と有意に関連していました。これらのデータの分析は、BANAテストを臨床基準と組み合わせて使用</w:t>
      </w:r>
      <w:r w:rsidR="00B34758" w:rsidRPr="00CF28CE">
        <w:rPr>
          <w:rFonts w:ascii="ＭＳ 明朝" w:eastAsia="ＭＳ 明朝" w:hAnsi="ＭＳ 明朝" w:cs="ＭＳ 明朝" w:hint="eastAsia"/>
          <w:szCs w:val="21"/>
          <w:shd w:val="clear" w:color="auto" w:fill="FFFFFF"/>
        </w:rPr>
        <w:t>​​</w:t>
      </w:r>
      <w:r w:rsidR="00B34758" w:rsidRPr="00CF28CE">
        <w:rPr>
          <w:rFonts w:ascii="BIZ UDPゴシック" w:eastAsia="BIZ UDPゴシック" w:hAnsi="BIZ UDPゴシック" w:cs="Segoe UI"/>
          <w:szCs w:val="21"/>
          <w:shd w:val="clear" w:color="auto" w:fill="FFFFFF"/>
        </w:rPr>
        <w:t>して、施設に収容された被験者の歯周病嫌気性感染症を診断できることを示しました</w:t>
      </w:r>
    </w:p>
    <w:p w14:paraId="54B86E8B" w14:textId="2E4AF1FC" w:rsidR="0071549C" w:rsidRPr="00CF28CE" w:rsidRDefault="0071549C" w:rsidP="00B34758">
      <w:pPr>
        <w:widowControl/>
        <w:shd w:val="clear" w:color="auto" w:fill="FFFFFF"/>
        <w:spacing w:beforeAutospacing="1" w:afterAutospacing="1"/>
        <w:jc w:val="left"/>
        <w:rPr>
          <w:rFonts w:ascii="BIZ UDPゴシック" w:eastAsia="BIZ UDPゴシック" w:hAnsi="BIZ UDPゴシック" w:cs="Segoe UI" w:hint="eastAsia"/>
          <w:kern w:val="0"/>
          <w:szCs w:val="21"/>
        </w:rPr>
      </w:pPr>
      <w:r>
        <w:rPr>
          <w:rFonts w:ascii="BIZ UDPゴシック" w:eastAsia="BIZ UDPゴシック" w:hAnsi="BIZ UDPゴシック" w:cs="Segoe UI" w:hint="eastAsia"/>
          <w:szCs w:val="21"/>
          <w:shd w:val="clear" w:color="auto" w:fill="FFFFFF"/>
        </w:rPr>
        <w:lastRenderedPageBreak/>
        <w:t>文献</w:t>
      </w:r>
    </w:p>
    <w:p w14:paraId="12B5FA27" w14:textId="59CBDE77" w:rsidR="00DA031F" w:rsidRPr="00513D4C" w:rsidRDefault="00491FE1" w:rsidP="00513D4C">
      <w:pPr>
        <w:widowControl/>
        <w:shd w:val="clear" w:color="auto" w:fill="FFFFFF"/>
        <w:spacing w:line="340" w:lineRule="exact"/>
        <w:jc w:val="left"/>
        <w:rPr>
          <w:rFonts w:ascii="Calibri" w:eastAsia="ＭＳ Ｐゴシック" w:hAnsi="Calibri" w:cs="Calibri"/>
          <w:color w:val="205493"/>
          <w:kern w:val="0"/>
          <w:szCs w:val="21"/>
          <w:u w:val="single"/>
        </w:rPr>
      </w:pPr>
      <w:r>
        <w:rPr>
          <w:rFonts w:ascii="Segoe UI" w:hAnsi="Segoe UI" w:cs="Segoe UI" w:hint="eastAsia"/>
          <w:color w:val="212121"/>
          <w:shd w:val="clear" w:color="auto" w:fill="FFFFFF"/>
        </w:rPr>
        <w:t>１．</w:t>
      </w:r>
      <w:r>
        <w:fldChar w:fldCharType="begin"/>
      </w:r>
      <w:r>
        <w:instrText xml:space="preserve"> HYPERLINK "https://pubmed.ncbi.nlm.nih.gov/11210077/" </w:instrText>
      </w:r>
      <w:r>
        <w:fldChar w:fldCharType="separate"/>
      </w:r>
      <w:r w:rsidR="00DA031F" w:rsidRPr="00513D4C">
        <w:rPr>
          <w:rFonts w:ascii="Calibri" w:eastAsia="ＭＳ Ｐゴシック" w:hAnsi="Calibri" w:cs="Calibri"/>
          <w:color w:val="205493"/>
          <w:kern w:val="0"/>
          <w:szCs w:val="21"/>
          <w:u w:val="single"/>
        </w:rPr>
        <w:t>Relationship between sulcular sulfide level and oral malodor in subjects with periodontal disease.</w:t>
      </w:r>
      <w:r>
        <w:rPr>
          <w:rFonts w:ascii="Calibri" w:eastAsia="ＭＳ Ｐゴシック" w:hAnsi="Calibri" w:cs="Calibri"/>
          <w:color w:val="205493"/>
          <w:kern w:val="0"/>
          <w:szCs w:val="21"/>
          <w:u w:val="single"/>
        </w:rPr>
        <w:fldChar w:fldCharType="end"/>
      </w:r>
    </w:p>
    <w:p w14:paraId="6C617C06" w14:textId="768F7CCD" w:rsidR="00513D4C" w:rsidRPr="00513D4C" w:rsidRDefault="00513D4C" w:rsidP="00513D4C">
      <w:pPr>
        <w:widowControl/>
        <w:shd w:val="clear" w:color="auto" w:fill="FFFFFF"/>
        <w:spacing w:line="340" w:lineRule="exact"/>
        <w:jc w:val="left"/>
        <w:rPr>
          <w:rFonts w:ascii="Calibri" w:eastAsia="ＭＳ Ｐゴシック" w:hAnsi="Calibri" w:cs="Calibri"/>
          <w:color w:val="212121"/>
          <w:kern w:val="0"/>
          <w:szCs w:val="21"/>
        </w:rPr>
      </w:pPr>
      <w:r>
        <w:rPr>
          <w:rFonts w:ascii="Calibri" w:eastAsia="ＭＳ Ｐゴシック" w:hAnsi="Calibri" w:cs="Calibri" w:hint="eastAsia"/>
          <w:color w:val="212121"/>
          <w:kern w:val="0"/>
          <w:szCs w:val="21"/>
        </w:rPr>
        <w:t>歯周病患者における</w:t>
      </w:r>
      <w:r w:rsidR="0076718A">
        <w:rPr>
          <w:rFonts w:ascii="Calibri" w:eastAsia="ＭＳ Ｐゴシック" w:hAnsi="Calibri" w:cs="Calibri" w:hint="eastAsia"/>
          <w:color w:val="212121"/>
          <w:kern w:val="0"/>
          <w:szCs w:val="21"/>
        </w:rPr>
        <w:t>、</w:t>
      </w:r>
      <w:r>
        <w:rPr>
          <w:rFonts w:ascii="Calibri" w:eastAsia="ＭＳ Ｐゴシック" w:hAnsi="Calibri" w:cs="Calibri" w:hint="eastAsia"/>
          <w:color w:val="212121"/>
          <w:kern w:val="0"/>
          <w:szCs w:val="21"/>
        </w:rPr>
        <w:t>歯肉溝硫化物レベルと口臭の関係</w:t>
      </w:r>
    </w:p>
    <w:p w14:paraId="05CB31C3" w14:textId="6B02BA0C" w:rsidR="003E2F2C" w:rsidRPr="00513D4C" w:rsidRDefault="00DA031F" w:rsidP="00513D4C">
      <w:pPr>
        <w:widowControl/>
        <w:shd w:val="clear" w:color="auto" w:fill="FFFFFF"/>
        <w:spacing w:line="340" w:lineRule="exact"/>
        <w:jc w:val="left"/>
        <w:rPr>
          <w:rFonts w:ascii="Calibri" w:eastAsia="ＭＳ Ｐゴシック" w:hAnsi="Calibri" w:cs="Calibri"/>
          <w:color w:val="212121"/>
          <w:kern w:val="0"/>
          <w:szCs w:val="21"/>
        </w:rPr>
      </w:pPr>
      <w:r w:rsidRPr="00513D4C">
        <w:rPr>
          <w:rFonts w:ascii="Calibri" w:eastAsia="ＭＳ Ｐゴシック" w:hAnsi="Calibri" w:cs="Calibri"/>
          <w:color w:val="212121"/>
          <w:kern w:val="0"/>
          <w:szCs w:val="21"/>
        </w:rPr>
        <w:t>Morita M, Wang HL.</w:t>
      </w:r>
      <w:r w:rsidRPr="00513D4C">
        <w:rPr>
          <w:rFonts w:ascii="Calibri" w:eastAsia="ＭＳ Ｐゴシック" w:hAnsi="Calibri" w:cs="Calibri"/>
          <w:color w:val="4D8055"/>
          <w:kern w:val="0"/>
          <w:szCs w:val="21"/>
        </w:rPr>
        <w:t xml:space="preserve">J </w:t>
      </w:r>
      <w:proofErr w:type="spellStart"/>
      <w:r w:rsidRPr="00513D4C">
        <w:rPr>
          <w:rFonts w:ascii="Calibri" w:eastAsia="ＭＳ Ｐゴシック" w:hAnsi="Calibri" w:cs="Calibri"/>
          <w:color w:val="4D8055"/>
          <w:kern w:val="0"/>
          <w:szCs w:val="21"/>
        </w:rPr>
        <w:t>Periodontol</w:t>
      </w:r>
      <w:proofErr w:type="spellEnd"/>
      <w:r w:rsidRPr="00513D4C">
        <w:rPr>
          <w:rFonts w:ascii="Calibri" w:eastAsia="ＭＳ Ｐゴシック" w:hAnsi="Calibri" w:cs="Calibri"/>
          <w:color w:val="4D8055"/>
          <w:kern w:val="0"/>
          <w:szCs w:val="21"/>
        </w:rPr>
        <w:t>. 2001 Jan;72(1):79-84. doi: 10.1902/jop.2001.72.1.79.PMID: 1121007</w:t>
      </w:r>
    </w:p>
    <w:p w14:paraId="297F2086" w14:textId="77777777" w:rsidR="003E2F2C" w:rsidRPr="00513D4C" w:rsidRDefault="003E2F2C" w:rsidP="00513D4C">
      <w:pPr>
        <w:widowControl/>
        <w:spacing w:line="340" w:lineRule="exact"/>
        <w:jc w:val="left"/>
        <w:rPr>
          <w:rFonts w:ascii="Calibri" w:hAnsi="Calibri" w:cs="Calibri"/>
          <w:color w:val="212121"/>
          <w:szCs w:val="21"/>
          <w:shd w:val="clear" w:color="auto" w:fill="FFFFFF"/>
        </w:rPr>
      </w:pPr>
    </w:p>
    <w:p w14:paraId="5AC2BB43" w14:textId="2DB3B545" w:rsidR="00911081" w:rsidRDefault="00491FE1" w:rsidP="00513D4C">
      <w:pPr>
        <w:widowControl/>
        <w:spacing w:line="340" w:lineRule="exact"/>
        <w:jc w:val="left"/>
        <w:rPr>
          <w:rFonts w:ascii="Calibri" w:eastAsia="ＭＳ Ｐゴシック" w:hAnsi="Calibri" w:cs="Calibri"/>
          <w:color w:val="0071BC"/>
          <w:kern w:val="0"/>
          <w:szCs w:val="21"/>
          <w:u w:val="single"/>
        </w:rPr>
      </w:pPr>
      <w:bookmarkStart w:id="2" w:name="_Hlk92371784"/>
      <w:r>
        <w:rPr>
          <w:rFonts w:ascii="Calibri" w:hAnsi="Calibri" w:cs="Calibri" w:hint="eastAsia"/>
          <w:szCs w:val="21"/>
        </w:rPr>
        <w:t>２．</w:t>
      </w:r>
      <w:r w:rsidR="00CF7DE7" w:rsidRPr="00513D4C">
        <w:rPr>
          <w:rFonts w:ascii="Calibri" w:hAnsi="Calibri" w:cs="Calibri"/>
          <w:szCs w:val="21"/>
        </w:rPr>
        <w:fldChar w:fldCharType="begin"/>
      </w:r>
      <w:r w:rsidR="00CF7DE7" w:rsidRPr="00513D4C">
        <w:rPr>
          <w:rFonts w:ascii="Calibri" w:hAnsi="Calibri" w:cs="Calibri"/>
          <w:szCs w:val="21"/>
        </w:rPr>
        <w:instrText xml:space="preserve"> HYPERLINK "https://pubmed.ncbi.nlm.nih.gov/8006229/" </w:instrText>
      </w:r>
      <w:r w:rsidR="00CF7DE7" w:rsidRPr="00513D4C">
        <w:rPr>
          <w:rFonts w:ascii="Calibri" w:hAnsi="Calibri" w:cs="Calibri"/>
          <w:szCs w:val="21"/>
        </w:rPr>
        <w:fldChar w:fldCharType="separate"/>
      </w:r>
      <w:r w:rsidR="00911081" w:rsidRPr="00513D4C">
        <w:rPr>
          <w:rFonts w:ascii="Calibri" w:eastAsia="ＭＳ Ｐゴシック" w:hAnsi="Calibri" w:cs="Calibri"/>
          <w:color w:val="0071BC"/>
          <w:kern w:val="0"/>
          <w:szCs w:val="21"/>
          <w:u w:val="single"/>
        </w:rPr>
        <w:t>Correlation between the </w:t>
      </w:r>
      <w:r w:rsidR="00911081" w:rsidRPr="00513D4C">
        <w:rPr>
          <w:rFonts w:ascii="Calibri" w:eastAsia="ＭＳ Ｐゴシック" w:hAnsi="Calibri" w:cs="Calibri"/>
          <w:b/>
          <w:bCs/>
          <w:color w:val="0071BC"/>
          <w:kern w:val="0"/>
          <w:szCs w:val="21"/>
          <w:u w:val="single"/>
        </w:rPr>
        <w:t>BANA</w:t>
      </w:r>
      <w:r w:rsidR="00911081" w:rsidRPr="00513D4C">
        <w:rPr>
          <w:rFonts w:ascii="Calibri" w:eastAsia="ＭＳ Ｐゴシック" w:hAnsi="Calibri" w:cs="Calibri"/>
          <w:color w:val="0071BC"/>
          <w:kern w:val="0"/>
          <w:szCs w:val="21"/>
          <w:u w:val="single"/>
        </w:rPr>
        <w:t> </w:t>
      </w:r>
      <w:r w:rsidR="00911081" w:rsidRPr="00513D4C">
        <w:rPr>
          <w:rFonts w:ascii="Calibri" w:eastAsia="ＭＳ Ｐゴシック" w:hAnsi="Calibri" w:cs="Calibri"/>
          <w:b/>
          <w:bCs/>
          <w:color w:val="0071BC"/>
          <w:kern w:val="0"/>
          <w:szCs w:val="21"/>
          <w:u w:val="single"/>
        </w:rPr>
        <w:t>test</w:t>
      </w:r>
      <w:r w:rsidR="00911081" w:rsidRPr="00513D4C">
        <w:rPr>
          <w:rFonts w:ascii="Calibri" w:eastAsia="ＭＳ Ｐゴシック" w:hAnsi="Calibri" w:cs="Calibri"/>
          <w:color w:val="0071BC"/>
          <w:kern w:val="0"/>
          <w:szCs w:val="21"/>
          <w:u w:val="single"/>
        </w:rPr>
        <w:t> and oral malodor parameters.</w:t>
      </w:r>
      <w:r w:rsidR="00CF7DE7" w:rsidRPr="00513D4C">
        <w:rPr>
          <w:rFonts w:ascii="Calibri" w:eastAsia="ＭＳ Ｐゴシック" w:hAnsi="Calibri" w:cs="Calibri"/>
          <w:color w:val="0071BC"/>
          <w:kern w:val="0"/>
          <w:szCs w:val="21"/>
          <w:u w:val="single"/>
        </w:rPr>
        <w:fldChar w:fldCharType="end"/>
      </w:r>
    </w:p>
    <w:p w14:paraId="10AB3852" w14:textId="1EA53254" w:rsidR="00513D4C" w:rsidRPr="00BE26E7" w:rsidRDefault="00496B48" w:rsidP="00513D4C">
      <w:pPr>
        <w:widowControl/>
        <w:spacing w:line="340" w:lineRule="exact"/>
        <w:jc w:val="left"/>
        <w:rPr>
          <w:rFonts w:ascii="Calibri" w:eastAsia="ＭＳ Ｐゴシック" w:hAnsi="Calibri" w:cs="Calibri"/>
          <w:kern w:val="0"/>
          <w:szCs w:val="21"/>
        </w:rPr>
      </w:pPr>
      <w:r>
        <w:rPr>
          <w:rFonts w:ascii="Calibri" w:eastAsia="ＭＳ Ｐゴシック" w:hAnsi="Calibri" w:cs="Calibri" w:hint="eastAsia"/>
          <w:kern w:val="0"/>
          <w:szCs w:val="21"/>
        </w:rPr>
        <w:t>BANA</w:t>
      </w:r>
      <w:r w:rsidR="00BE26E7">
        <w:rPr>
          <w:rFonts w:ascii="Calibri" w:eastAsia="ＭＳ Ｐゴシック" w:hAnsi="Calibri" w:cs="Calibri" w:hint="eastAsia"/>
          <w:kern w:val="0"/>
          <w:szCs w:val="21"/>
        </w:rPr>
        <w:t>テストと口臭のパラメータ相互関係</w:t>
      </w:r>
    </w:p>
    <w:p w14:paraId="7B96EBFA" w14:textId="77777777" w:rsidR="00911081" w:rsidRPr="00513D4C" w:rsidRDefault="00911081" w:rsidP="00513D4C">
      <w:pPr>
        <w:widowControl/>
        <w:spacing w:line="340" w:lineRule="exact"/>
        <w:jc w:val="left"/>
        <w:rPr>
          <w:rFonts w:ascii="Calibri" w:eastAsia="ＭＳ Ｐゴシック" w:hAnsi="Calibri" w:cs="Calibri"/>
          <w:color w:val="4D8055"/>
          <w:kern w:val="0"/>
          <w:szCs w:val="21"/>
        </w:rPr>
      </w:pPr>
      <w:proofErr w:type="spellStart"/>
      <w:r w:rsidRPr="00513D4C">
        <w:rPr>
          <w:rFonts w:ascii="Calibri" w:eastAsia="ＭＳ Ｐゴシック" w:hAnsi="Calibri" w:cs="Calibri"/>
          <w:color w:val="212121"/>
          <w:kern w:val="0"/>
          <w:szCs w:val="21"/>
        </w:rPr>
        <w:t>Kozlovsky</w:t>
      </w:r>
      <w:proofErr w:type="spellEnd"/>
      <w:r w:rsidRPr="00513D4C">
        <w:rPr>
          <w:rFonts w:ascii="Calibri" w:eastAsia="ＭＳ Ｐゴシック" w:hAnsi="Calibri" w:cs="Calibri"/>
          <w:color w:val="212121"/>
          <w:kern w:val="0"/>
          <w:szCs w:val="21"/>
        </w:rPr>
        <w:t xml:space="preserve"> A, Gordon D, Gelernter I, </w:t>
      </w:r>
      <w:proofErr w:type="spellStart"/>
      <w:r w:rsidRPr="00513D4C">
        <w:rPr>
          <w:rFonts w:ascii="Calibri" w:eastAsia="ＭＳ Ｐゴシック" w:hAnsi="Calibri" w:cs="Calibri"/>
          <w:color w:val="212121"/>
          <w:kern w:val="0"/>
          <w:szCs w:val="21"/>
        </w:rPr>
        <w:t>Loesche</w:t>
      </w:r>
      <w:proofErr w:type="spellEnd"/>
      <w:r w:rsidRPr="00513D4C">
        <w:rPr>
          <w:rFonts w:ascii="Calibri" w:eastAsia="ＭＳ Ｐゴシック" w:hAnsi="Calibri" w:cs="Calibri"/>
          <w:color w:val="212121"/>
          <w:kern w:val="0"/>
          <w:szCs w:val="21"/>
        </w:rPr>
        <w:t xml:space="preserve"> WJ, Rosenberg M.</w:t>
      </w:r>
      <w:r w:rsidRPr="00513D4C">
        <w:rPr>
          <w:rFonts w:ascii="Calibri" w:eastAsia="ＭＳ Ｐゴシック" w:hAnsi="Calibri" w:cs="Calibri"/>
          <w:color w:val="4D8055"/>
          <w:kern w:val="0"/>
          <w:szCs w:val="21"/>
        </w:rPr>
        <w:t>J Dent Res. 1994 May;73(5):1036-42. doi: 10.1177/00220345940730050401.PMID: 8006229</w:t>
      </w:r>
    </w:p>
    <w:bookmarkEnd w:id="2"/>
    <w:p w14:paraId="4CDDB792" w14:textId="77777777" w:rsidR="00911081" w:rsidRPr="00513D4C" w:rsidRDefault="00911081" w:rsidP="00513D4C">
      <w:pPr>
        <w:widowControl/>
        <w:spacing w:line="340" w:lineRule="exact"/>
        <w:jc w:val="left"/>
        <w:rPr>
          <w:rFonts w:ascii="Calibri" w:eastAsia="ＭＳ Ｐゴシック" w:hAnsi="Calibri" w:cs="Calibri"/>
          <w:kern w:val="0"/>
          <w:szCs w:val="21"/>
        </w:rPr>
      </w:pPr>
    </w:p>
    <w:p w14:paraId="5325A1A3" w14:textId="4CD200CB" w:rsidR="00911081" w:rsidRPr="00513D4C" w:rsidRDefault="00491FE1" w:rsidP="00513D4C">
      <w:pPr>
        <w:widowControl/>
        <w:spacing w:line="340" w:lineRule="exact"/>
        <w:jc w:val="left"/>
        <w:rPr>
          <w:rFonts w:ascii="Calibri" w:eastAsia="ＭＳ Ｐゴシック" w:hAnsi="Calibri" w:cs="Calibri"/>
          <w:kern w:val="0"/>
          <w:szCs w:val="21"/>
        </w:rPr>
      </w:pPr>
      <w:r>
        <w:rPr>
          <w:rFonts w:hint="eastAsia"/>
        </w:rPr>
        <w:t>３．</w:t>
      </w:r>
      <w:r>
        <w:fldChar w:fldCharType="begin"/>
      </w:r>
      <w:r>
        <w:instrText xml:space="preserve"> HYPERLINK "https://pubmed.ncbi.nlm.nih.gov/9350555/" </w:instrText>
      </w:r>
      <w:r>
        <w:fldChar w:fldCharType="separate"/>
      </w:r>
      <w:r w:rsidR="00911081" w:rsidRPr="00513D4C">
        <w:rPr>
          <w:rFonts w:ascii="Calibri" w:eastAsia="ＭＳ Ｐゴシック" w:hAnsi="Calibri" w:cs="Calibri"/>
          <w:color w:val="0071BC"/>
          <w:kern w:val="0"/>
          <w:szCs w:val="21"/>
          <w:u w:val="single"/>
        </w:rPr>
        <w:t>The optimization of the </w:t>
      </w:r>
      <w:r w:rsidR="00911081" w:rsidRPr="00513D4C">
        <w:rPr>
          <w:rFonts w:ascii="Calibri" w:eastAsia="ＭＳ Ｐゴシック" w:hAnsi="Calibri" w:cs="Calibri"/>
          <w:b/>
          <w:bCs/>
          <w:color w:val="0071BC"/>
          <w:kern w:val="0"/>
          <w:szCs w:val="21"/>
          <w:u w:val="single"/>
        </w:rPr>
        <w:t>BANA</w:t>
      </w:r>
      <w:r w:rsidR="00911081" w:rsidRPr="00513D4C">
        <w:rPr>
          <w:rFonts w:ascii="Calibri" w:eastAsia="ＭＳ Ｐゴシック" w:hAnsi="Calibri" w:cs="Calibri"/>
          <w:color w:val="0071BC"/>
          <w:kern w:val="0"/>
          <w:szCs w:val="21"/>
          <w:u w:val="single"/>
        </w:rPr>
        <w:t> </w:t>
      </w:r>
      <w:r w:rsidR="00911081" w:rsidRPr="00513D4C">
        <w:rPr>
          <w:rFonts w:ascii="Calibri" w:eastAsia="ＭＳ Ｐゴシック" w:hAnsi="Calibri" w:cs="Calibri"/>
          <w:b/>
          <w:bCs/>
          <w:color w:val="0071BC"/>
          <w:kern w:val="0"/>
          <w:szCs w:val="21"/>
          <w:u w:val="single"/>
        </w:rPr>
        <w:t>test</w:t>
      </w:r>
      <w:r w:rsidR="00911081" w:rsidRPr="00513D4C">
        <w:rPr>
          <w:rFonts w:ascii="Calibri" w:eastAsia="ＭＳ Ｐゴシック" w:hAnsi="Calibri" w:cs="Calibri"/>
          <w:color w:val="0071BC"/>
          <w:kern w:val="0"/>
          <w:szCs w:val="21"/>
          <w:u w:val="single"/>
        </w:rPr>
        <w:t> as a screening instrument for gingivitis among subjects seeking dental treatment.</w:t>
      </w:r>
      <w:r>
        <w:rPr>
          <w:rFonts w:ascii="Calibri" w:eastAsia="ＭＳ Ｐゴシック" w:hAnsi="Calibri" w:cs="Calibri"/>
          <w:color w:val="0071BC"/>
          <w:kern w:val="0"/>
          <w:szCs w:val="21"/>
          <w:u w:val="single"/>
        </w:rPr>
        <w:fldChar w:fldCharType="end"/>
      </w:r>
    </w:p>
    <w:p w14:paraId="6B25C86D" w14:textId="7A1E7163" w:rsidR="00BE26E7" w:rsidRDefault="00BE26E7" w:rsidP="00513D4C">
      <w:pPr>
        <w:widowControl/>
        <w:spacing w:line="340" w:lineRule="exact"/>
        <w:jc w:val="left"/>
        <w:rPr>
          <w:rFonts w:ascii="Calibri" w:eastAsia="ＭＳ Ｐゴシック" w:hAnsi="Calibri" w:cs="Calibri"/>
          <w:color w:val="212121"/>
          <w:kern w:val="0"/>
          <w:szCs w:val="21"/>
        </w:rPr>
      </w:pPr>
      <w:r>
        <w:rPr>
          <w:rFonts w:ascii="Calibri" w:eastAsia="ＭＳ Ｐゴシック" w:hAnsi="Calibri" w:cs="Calibri" w:hint="eastAsia"/>
          <w:color w:val="212121"/>
          <w:kern w:val="0"/>
          <w:szCs w:val="21"/>
        </w:rPr>
        <w:t>歯科治療を</w:t>
      </w:r>
      <w:r w:rsidR="00BD5561">
        <w:rPr>
          <w:rFonts w:ascii="Calibri" w:eastAsia="ＭＳ Ｐゴシック" w:hAnsi="Calibri" w:cs="Calibri" w:hint="eastAsia"/>
          <w:color w:val="212121"/>
          <w:kern w:val="0"/>
          <w:szCs w:val="21"/>
        </w:rPr>
        <w:t>求める</w:t>
      </w:r>
      <w:r>
        <w:rPr>
          <w:rFonts w:ascii="Calibri" w:eastAsia="ＭＳ Ｐゴシック" w:hAnsi="Calibri" w:cs="Calibri" w:hint="eastAsia"/>
          <w:color w:val="212121"/>
          <w:kern w:val="0"/>
          <w:szCs w:val="21"/>
        </w:rPr>
        <w:t>患者における、歯肉炎のスクリーニング手段としての</w:t>
      </w:r>
      <w:r w:rsidR="00496B48">
        <w:rPr>
          <w:rFonts w:ascii="Calibri" w:eastAsia="ＭＳ Ｐゴシック" w:hAnsi="Calibri" w:cs="Calibri" w:hint="eastAsia"/>
          <w:color w:val="212121"/>
          <w:kern w:val="0"/>
          <w:szCs w:val="21"/>
        </w:rPr>
        <w:t>BANA</w:t>
      </w:r>
      <w:r>
        <w:rPr>
          <w:rFonts w:ascii="Calibri" w:eastAsia="ＭＳ Ｐゴシック" w:hAnsi="Calibri" w:cs="Calibri" w:hint="eastAsia"/>
          <w:color w:val="212121"/>
          <w:kern w:val="0"/>
          <w:szCs w:val="21"/>
        </w:rPr>
        <w:t>テスト最適化</w:t>
      </w:r>
    </w:p>
    <w:p w14:paraId="65B6BBE2" w14:textId="26FDA168" w:rsidR="00911081" w:rsidRPr="00513D4C" w:rsidRDefault="00911081" w:rsidP="00513D4C">
      <w:pPr>
        <w:widowControl/>
        <w:spacing w:line="340" w:lineRule="exact"/>
        <w:jc w:val="left"/>
        <w:rPr>
          <w:rFonts w:ascii="Calibri" w:eastAsia="ＭＳ Ｐゴシック" w:hAnsi="Calibri" w:cs="Calibri"/>
          <w:color w:val="4D8055"/>
          <w:kern w:val="0"/>
          <w:szCs w:val="21"/>
        </w:rPr>
      </w:pPr>
      <w:proofErr w:type="spellStart"/>
      <w:r w:rsidRPr="00513D4C">
        <w:rPr>
          <w:rFonts w:ascii="Calibri" w:eastAsia="ＭＳ Ｐゴシック" w:hAnsi="Calibri" w:cs="Calibri"/>
          <w:color w:val="212121"/>
          <w:kern w:val="0"/>
          <w:szCs w:val="21"/>
        </w:rPr>
        <w:t>Loesche</w:t>
      </w:r>
      <w:proofErr w:type="spellEnd"/>
      <w:r w:rsidRPr="00513D4C">
        <w:rPr>
          <w:rFonts w:ascii="Calibri" w:eastAsia="ＭＳ Ｐゴシック" w:hAnsi="Calibri" w:cs="Calibri"/>
          <w:color w:val="212121"/>
          <w:kern w:val="0"/>
          <w:szCs w:val="21"/>
        </w:rPr>
        <w:t xml:space="preserve"> WJ, </w:t>
      </w:r>
      <w:proofErr w:type="spellStart"/>
      <w:r w:rsidRPr="00513D4C">
        <w:rPr>
          <w:rFonts w:ascii="Calibri" w:eastAsia="ＭＳ Ｐゴシック" w:hAnsi="Calibri" w:cs="Calibri"/>
          <w:color w:val="212121"/>
          <w:kern w:val="0"/>
          <w:szCs w:val="21"/>
        </w:rPr>
        <w:t>Kazor</w:t>
      </w:r>
      <w:proofErr w:type="spellEnd"/>
      <w:r w:rsidRPr="00513D4C">
        <w:rPr>
          <w:rFonts w:ascii="Calibri" w:eastAsia="ＭＳ Ｐゴシック" w:hAnsi="Calibri" w:cs="Calibri"/>
          <w:color w:val="212121"/>
          <w:kern w:val="0"/>
          <w:szCs w:val="21"/>
        </w:rPr>
        <w:t xml:space="preserve"> CE, Taylor GW.</w:t>
      </w:r>
      <w:r w:rsidRPr="00513D4C">
        <w:rPr>
          <w:rFonts w:ascii="Calibri" w:eastAsia="ＭＳ Ｐゴシック" w:hAnsi="Calibri" w:cs="Calibri"/>
          <w:color w:val="4D8055"/>
          <w:kern w:val="0"/>
          <w:szCs w:val="21"/>
        </w:rPr>
        <w:t xml:space="preserve">J Clin </w:t>
      </w:r>
      <w:proofErr w:type="spellStart"/>
      <w:r w:rsidRPr="00513D4C">
        <w:rPr>
          <w:rFonts w:ascii="Calibri" w:eastAsia="ＭＳ Ｐゴシック" w:hAnsi="Calibri" w:cs="Calibri"/>
          <w:color w:val="4D8055"/>
          <w:kern w:val="0"/>
          <w:szCs w:val="21"/>
        </w:rPr>
        <w:t>Periodontol</w:t>
      </w:r>
      <w:proofErr w:type="spellEnd"/>
      <w:r w:rsidRPr="00513D4C">
        <w:rPr>
          <w:rFonts w:ascii="Calibri" w:eastAsia="ＭＳ Ｐゴシック" w:hAnsi="Calibri" w:cs="Calibri"/>
          <w:color w:val="4D8055"/>
          <w:kern w:val="0"/>
          <w:szCs w:val="21"/>
        </w:rPr>
        <w:t>. 1997 Oct;24(10):718-26. doi: 10.1111/j.1600-051x.1997.tb00188.x.PMID: 9350555</w:t>
      </w:r>
    </w:p>
    <w:p w14:paraId="54365E5C" w14:textId="77777777" w:rsidR="00911081" w:rsidRPr="00513D4C" w:rsidRDefault="00911081" w:rsidP="00513D4C">
      <w:pPr>
        <w:widowControl/>
        <w:spacing w:line="340" w:lineRule="exact"/>
        <w:jc w:val="left"/>
        <w:rPr>
          <w:rFonts w:ascii="Calibri" w:eastAsia="ＭＳ Ｐゴシック" w:hAnsi="Calibri" w:cs="Calibri"/>
          <w:color w:val="5B616B"/>
          <w:kern w:val="0"/>
          <w:szCs w:val="21"/>
        </w:rPr>
      </w:pPr>
    </w:p>
    <w:p w14:paraId="444EC7B8" w14:textId="6A9DEECD" w:rsidR="00911081" w:rsidRPr="00513D4C" w:rsidRDefault="00491FE1" w:rsidP="00513D4C">
      <w:pPr>
        <w:widowControl/>
        <w:spacing w:line="340" w:lineRule="exact"/>
        <w:jc w:val="left"/>
        <w:rPr>
          <w:rFonts w:ascii="Calibri" w:eastAsia="ＭＳ Ｐゴシック" w:hAnsi="Calibri" w:cs="Calibri"/>
          <w:kern w:val="0"/>
          <w:szCs w:val="21"/>
        </w:rPr>
      </w:pPr>
      <w:r>
        <w:rPr>
          <w:rFonts w:hint="eastAsia"/>
        </w:rPr>
        <w:t>４．</w:t>
      </w:r>
      <w:r>
        <w:fldChar w:fldCharType="begin"/>
      </w:r>
      <w:r>
        <w:instrText xml:space="preserve"> HYPERLINK "https://pubmed.ncbi.nlm.nih.gov/26392688/" </w:instrText>
      </w:r>
      <w:r>
        <w:fldChar w:fldCharType="separate"/>
      </w:r>
      <w:r w:rsidR="00911081" w:rsidRPr="00513D4C">
        <w:rPr>
          <w:rFonts w:ascii="Calibri" w:eastAsia="ＭＳ Ｐゴシック" w:hAnsi="Calibri" w:cs="Calibri"/>
          <w:color w:val="0071BC"/>
          <w:kern w:val="0"/>
          <w:szCs w:val="21"/>
          <w:u w:val="single"/>
        </w:rPr>
        <w:t>The detection of </w:t>
      </w:r>
      <w:r w:rsidR="00911081" w:rsidRPr="00513D4C">
        <w:rPr>
          <w:rFonts w:ascii="Calibri" w:eastAsia="ＭＳ Ｐゴシック" w:hAnsi="Calibri" w:cs="Calibri"/>
          <w:b/>
          <w:bCs/>
          <w:color w:val="0071BC"/>
          <w:kern w:val="0"/>
          <w:szCs w:val="21"/>
          <w:u w:val="single"/>
        </w:rPr>
        <w:t>BANA</w:t>
      </w:r>
      <w:r w:rsidR="00911081" w:rsidRPr="00513D4C">
        <w:rPr>
          <w:rFonts w:ascii="Calibri" w:eastAsia="ＭＳ Ｐゴシック" w:hAnsi="Calibri" w:cs="Calibri"/>
          <w:color w:val="0071BC"/>
          <w:kern w:val="0"/>
          <w:szCs w:val="21"/>
          <w:u w:val="single"/>
        </w:rPr>
        <w:t> micro-organisms in adult periodontitis before and after scaling and root planing by </w:t>
      </w:r>
      <w:r w:rsidR="00911081" w:rsidRPr="00513D4C">
        <w:rPr>
          <w:rFonts w:ascii="Calibri" w:eastAsia="ＭＳ Ｐゴシック" w:hAnsi="Calibri" w:cs="Calibri"/>
          <w:b/>
          <w:bCs/>
          <w:color w:val="0071BC"/>
          <w:kern w:val="0"/>
          <w:szCs w:val="21"/>
          <w:u w:val="single"/>
        </w:rPr>
        <w:t>BANA</w:t>
      </w:r>
      <w:r w:rsidR="00911081" w:rsidRPr="00513D4C">
        <w:rPr>
          <w:rFonts w:ascii="Calibri" w:eastAsia="ＭＳ Ｐゴシック" w:hAnsi="Calibri" w:cs="Calibri"/>
          <w:color w:val="0071BC"/>
          <w:kern w:val="0"/>
          <w:szCs w:val="21"/>
          <w:u w:val="single"/>
        </w:rPr>
        <w:t>-Enzymatic </w:t>
      </w:r>
      <w:r w:rsidR="00911081" w:rsidRPr="00513D4C">
        <w:rPr>
          <w:rFonts w:ascii="Calibri" w:eastAsia="ＭＳ Ｐゴシック" w:hAnsi="Calibri" w:cs="Calibri"/>
          <w:b/>
          <w:bCs/>
          <w:color w:val="0071BC"/>
          <w:kern w:val="0"/>
          <w:szCs w:val="21"/>
          <w:u w:val="single"/>
        </w:rPr>
        <w:t>test</w:t>
      </w:r>
      <w:r w:rsidR="00911081" w:rsidRPr="00513D4C">
        <w:rPr>
          <w:rFonts w:ascii="Calibri" w:eastAsia="ＭＳ Ｐゴシック" w:hAnsi="Calibri" w:cs="Calibri"/>
          <w:color w:val="0071BC"/>
          <w:kern w:val="0"/>
          <w:szCs w:val="21"/>
          <w:u w:val="single"/>
        </w:rPr>
        <w:t> kit: An in vivo study.</w:t>
      </w:r>
      <w:r>
        <w:rPr>
          <w:rFonts w:ascii="Calibri" w:eastAsia="ＭＳ Ｐゴシック" w:hAnsi="Calibri" w:cs="Calibri"/>
          <w:color w:val="0071BC"/>
          <w:kern w:val="0"/>
          <w:szCs w:val="21"/>
          <w:u w:val="single"/>
        </w:rPr>
        <w:fldChar w:fldCharType="end"/>
      </w:r>
    </w:p>
    <w:p w14:paraId="082DAB4E" w14:textId="52DF8E76" w:rsidR="002634E1" w:rsidRDefault="002634E1" w:rsidP="00513D4C">
      <w:pPr>
        <w:widowControl/>
        <w:spacing w:line="340" w:lineRule="exact"/>
        <w:jc w:val="left"/>
        <w:rPr>
          <w:rFonts w:ascii="Calibri" w:eastAsia="ＭＳ Ｐゴシック" w:hAnsi="Calibri" w:cs="Calibri"/>
          <w:color w:val="212121"/>
          <w:kern w:val="0"/>
          <w:szCs w:val="21"/>
        </w:rPr>
      </w:pPr>
      <w:r>
        <w:rPr>
          <w:rFonts w:ascii="Calibri" w:eastAsia="ＭＳ Ｐゴシック" w:hAnsi="Calibri" w:cs="Calibri" w:hint="eastAsia"/>
          <w:color w:val="212121"/>
          <w:kern w:val="0"/>
          <w:szCs w:val="21"/>
        </w:rPr>
        <w:t>成人の歯周炎における、</w:t>
      </w:r>
      <w:r w:rsidR="00496B48">
        <w:rPr>
          <w:rFonts w:ascii="Calibri" w:eastAsia="ＭＳ Ｐゴシック" w:hAnsi="Calibri" w:cs="Calibri" w:hint="eastAsia"/>
          <w:color w:val="212121"/>
          <w:kern w:val="0"/>
          <w:szCs w:val="21"/>
        </w:rPr>
        <w:t>BANA</w:t>
      </w:r>
      <w:r w:rsidR="00A50B69">
        <w:rPr>
          <w:rFonts w:ascii="Calibri" w:eastAsia="ＭＳ Ｐゴシック" w:hAnsi="Calibri" w:cs="Calibri" w:hint="eastAsia"/>
          <w:color w:val="212121"/>
          <w:kern w:val="0"/>
          <w:szCs w:val="21"/>
        </w:rPr>
        <w:t>テスト</w:t>
      </w:r>
      <w:r w:rsidR="00BD5561">
        <w:rPr>
          <w:rFonts w:ascii="Calibri" w:eastAsia="ＭＳ Ｐゴシック" w:hAnsi="Calibri" w:cs="Calibri" w:hint="eastAsia"/>
          <w:color w:val="212121"/>
          <w:kern w:val="0"/>
          <w:szCs w:val="21"/>
        </w:rPr>
        <w:t>によるスケーリング及び</w:t>
      </w:r>
      <w:r>
        <w:rPr>
          <w:rFonts w:ascii="Calibri" w:eastAsia="ＭＳ Ｐゴシック" w:hAnsi="Calibri" w:cs="Calibri" w:hint="eastAsia"/>
          <w:color w:val="212121"/>
          <w:kern w:val="0"/>
          <w:szCs w:val="21"/>
        </w:rPr>
        <w:t>ルートプレーニング前後の</w:t>
      </w:r>
      <w:r w:rsidR="00496B48">
        <w:rPr>
          <w:rFonts w:ascii="Calibri" w:eastAsia="ＭＳ Ｐゴシック" w:hAnsi="Calibri" w:cs="Calibri" w:hint="eastAsia"/>
          <w:color w:val="212121"/>
          <w:kern w:val="0"/>
          <w:szCs w:val="21"/>
        </w:rPr>
        <w:t>BANA</w:t>
      </w:r>
      <w:r>
        <w:rPr>
          <w:rFonts w:ascii="Calibri" w:eastAsia="ＭＳ Ｐゴシック" w:hAnsi="Calibri" w:cs="Calibri" w:hint="eastAsia"/>
          <w:color w:val="212121"/>
          <w:kern w:val="0"/>
          <w:szCs w:val="21"/>
        </w:rPr>
        <w:t>細菌の検出</w:t>
      </w:r>
      <w:r w:rsidR="00CF5C05">
        <w:rPr>
          <w:rFonts w:ascii="Calibri" w:eastAsia="ＭＳ Ｐゴシック" w:hAnsi="Calibri" w:cs="Calibri" w:hint="eastAsia"/>
          <w:color w:val="212121"/>
          <w:kern w:val="0"/>
          <w:szCs w:val="21"/>
        </w:rPr>
        <w:t>;</w:t>
      </w:r>
      <w:r w:rsidR="00CF5C05">
        <w:rPr>
          <w:rFonts w:ascii="Calibri" w:eastAsia="ＭＳ Ｐゴシック" w:hAnsi="Calibri" w:cs="Calibri"/>
          <w:color w:val="212121"/>
          <w:kern w:val="0"/>
          <w:szCs w:val="21"/>
        </w:rPr>
        <w:t xml:space="preserve"> </w:t>
      </w:r>
      <w:r w:rsidR="00CF5C05">
        <w:rPr>
          <w:rFonts w:ascii="Calibri" w:eastAsia="ＭＳ Ｐゴシック" w:hAnsi="Calibri" w:cs="Calibri" w:hint="eastAsia"/>
          <w:color w:val="212121"/>
          <w:kern w:val="0"/>
          <w:szCs w:val="21"/>
        </w:rPr>
        <w:t xml:space="preserve">　インビボ試験</w:t>
      </w:r>
    </w:p>
    <w:p w14:paraId="1D50A9AC" w14:textId="5672AB97" w:rsidR="00911081" w:rsidRPr="00513D4C" w:rsidRDefault="00911081" w:rsidP="00513D4C">
      <w:pPr>
        <w:widowControl/>
        <w:spacing w:line="340" w:lineRule="exact"/>
        <w:jc w:val="left"/>
        <w:rPr>
          <w:rFonts w:ascii="Calibri" w:eastAsia="ＭＳ Ｐゴシック" w:hAnsi="Calibri" w:cs="Calibri"/>
          <w:color w:val="4D8055"/>
          <w:kern w:val="0"/>
          <w:szCs w:val="21"/>
        </w:rPr>
      </w:pPr>
      <w:proofErr w:type="spellStart"/>
      <w:r w:rsidRPr="00513D4C">
        <w:rPr>
          <w:rFonts w:ascii="Calibri" w:eastAsia="ＭＳ Ｐゴシック" w:hAnsi="Calibri" w:cs="Calibri"/>
          <w:color w:val="212121"/>
          <w:kern w:val="0"/>
          <w:szCs w:val="21"/>
        </w:rPr>
        <w:t>Dhalla</w:t>
      </w:r>
      <w:proofErr w:type="spellEnd"/>
      <w:r w:rsidRPr="00513D4C">
        <w:rPr>
          <w:rFonts w:ascii="Calibri" w:eastAsia="ＭＳ Ｐゴシック" w:hAnsi="Calibri" w:cs="Calibri"/>
          <w:color w:val="212121"/>
          <w:kern w:val="0"/>
          <w:szCs w:val="21"/>
        </w:rPr>
        <w:t xml:space="preserve"> N, Patil S, </w:t>
      </w:r>
      <w:proofErr w:type="spellStart"/>
      <w:r w:rsidRPr="00513D4C">
        <w:rPr>
          <w:rFonts w:ascii="Calibri" w:eastAsia="ＭＳ Ｐゴシック" w:hAnsi="Calibri" w:cs="Calibri"/>
          <w:color w:val="212121"/>
          <w:kern w:val="0"/>
          <w:szCs w:val="21"/>
        </w:rPr>
        <w:t>Chaubey</w:t>
      </w:r>
      <w:proofErr w:type="spellEnd"/>
      <w:r w:rsidRPr="00513D4C">
        <w:rPr>
          <w:rFonts w:ascii="Calibri" w:eastAsia="ＭＳ Ｐゴシック" w:hAnsi="Calibri" w:cs="Calibri"/>
          <w:color w:val="212121"/>
          <w:kern w:val="0"/>
          <w:szCs w:val="21"/>
        </w:rPr>
        <w:t xml:space="preserve"> KK, Narula IS.</w:t>
      </w:r>
      <w:r w:rsidRPr="00513D4C">
        <w:rPr>
          <w:rFonts w:ascii="Calibri" w:eastAsia="ＭＳ Ｐゴシック" w:hAnsi="Calibri" w:cs="Calibri"/>
          <w:color w:val="4D8055"/>
          <w:kern w:val="0"/>
          <w:szCs w:val="21"/>
        </w:rPr>
        <w:t xml:space="preserve">J Indian Soc </w:t>
      </w:r>
      <w:proofErr w:type="spellStart"/>
      <w:r w:rsidRPr="00513D4C">
        <w:rPr>
          <w:rFonts w:ascii="Calibri" w:eastAsia="ＭＳ Ｐゴシック" w:hAnsi="Calibri" w:cs="Calibri"/>
          <w:color w:val="4D8055"/>
          <w:kern w:val="0"/>
          <w:szCs w:val="21"/>
        </w:rPr>
        <w:t>Periodontol</w:t>
      </w:r>
      <w:proofErr w:type="spellEnd"/>
      <w:r w:rsidRPr="00513D4C">
        <w:rPr>
          <w:rFonts w:ascii="Calibri" w:eastAsia="ＭＳ Ｐゴシック" w:hAnsi="Calibri" w:cs="Calibri"/>
          <w:color w:val="4D8055"/>
          <w:kern w:val="0"/>
          <w:szCs w:val="21"/>
        </w:rPr>
        <w:t>. 2015 Jul-Aug;19(4):401-5. doi: 10.4103/0972-124X.154167.PMID: 26392688 </w:t>
      </w:r>
    </w:p>
    <w:p w14:paraId="7E267163" w14:textId="77777777" w:rsidR="00911081" w:rsidRPr="00513D4C" w:rsidRDefault="00911081" w:rsidP="00513D4C">
      <w:pPr>
        <w:widowControl/>
        <w:spacing w:line="340" w:lineRule="exact"/>
        <w:jc w:val="left"/>
        <w:rPr>
          <w:rFonts w:ascii="Calibri" w:eastAsia="ＭＳ Ｐゴシック" w:hAnsi="Calibri" w:cs="Calibri"/>
          <w:color w:val="5B616B"/>
          <w:kern w:val="0"/>
          <w:szCs w:val="21"/>
        </w:rPr>
      </w:pPr>
    </w:p>
    <w:p w14:paraId="344AEF24" w14:textId="46A71C61" w:rsidR="00911081" w:rsidRPr="00513D4C" w:rsidRDefault="00491FE1" w:rsidP="00513D4C">
      <w:pPr>
        <w:widowControl/>
        <w:spacing w:line="340" w:lineRule="exact"/>
        <w:jc w:val="left"/>
        <w:rPr>
          <w:rFonts w:ascii="Calibri" w:eastAsia="ＭＳ Ｐゴシック" w:hAnsi="Calibri" w:cs="Calibri"/>
          <w:kern w:val="0"/>
          <w:szCs w:val="21"/>
        </w:rPr>
      </w:pPr>
      <w:r>
        <w:rPr>
          <w:rFonts w:hint="eastAsia"/>
        </w:rPr>
        <w:t>５．</w:t>
      </w:r>
      <w:r>
        <w:fldChar w:fldCharType="begin"/>
      </w:r>
      <w:r>
        <w:instrText xml:space="preserve"> HYPERLINK "https://pubmed.ncbi.nlm.nih.gov/20857011/" </w:instrText>
      </w:r>
      <w:r>
        <w:fldChar w:fldCharType="separate"/>
      </w:r>
      <w:r w:rsidR="00911081" w:rsidRPr="00513D4C">
        <w:rPr>
          <w:rFonts w:ascii="Calibri" w:eastAsia="ＭＳ Ｐゴシック" w:hAnsi="Calibri" w:cs="Calibri"/>
          <w:color w:val="0071BC"/>
          <w:kern w:val="0"/>
          <w:szCs w:val="21"/>
          <w:u w:val="single"/>
        </w:rPr>
        <w:t>Periodontal parameters and </w:t>
      </w:r>
      <w:r w:rsidR="00911081" w:rsidRPr="00513D4C">
        <w:rPr>
          <w:rFonts w:ascii="Calibri" w:eastAsia="ＭＳ Ｐゴシック" w:hAnsi="Calibri" w:cs="Calibri"/>
          <w:b/>
          <w:bCs/>
          <w:color w:val="0071BC"/>
          <w:kern w:val="0"/>
          <w:szCs w:val="21"/>
          <w:u w:val="single"/>
        </w:rPr>
        <w:t>BANA</w:t>
      </w:r>
      <w:r w:rsidR="00911081" w:rsidRPr="00513D4C">
        <w:rPr>
          <w:rFonts w:ascii="Calibri" w:eastAsia="ＭＳ Ｐゴシック" w:hAnsi="Calibri" w:cs="Calibri"/>
          <w:color w:val="0071BC"/>
          <w:kern w:val="0"/>
          <w:szCs w:val="21"/>
          <w:u w:val="single"/>
        </w:rPr>
        <w:t> </w:t>
      </w:r>
      <w:r w:rsidR="00911081" w:rsidRPr="00513D4C">
        <w:rPr>
          <w:rFonts w:ascii="Calibri" w:eastAsia="ＭＳ Ｐゴシック" w:hAnsi="Calibri" w:cs="Calibri"/>
          <w:b/>
          <w:bCs/>
          <w:color w:val="0071BC"/>
          <w:kern w:val="0"/>
          <w:szCs w:val="21"/>
          <w:u w:val="single"/>
        </w:rPr>
        <w:t>test</w:t>
      </w:r>
      <w:r w:rsidR="00911081" w:rsidRPr="00513D4C">
        <w:rPr>
          <w:rFonts w:ascii="Calibri" w:eastAsia="ＭＳ Ｐゴシック" w:hAnsi="Calibri" w:cs="Calibri"/>
          <w:color w:val="0071BC"/>
          <w:kern w:val="0"/>
          <w:szCs w:val="21"/>
          <w:u w:val="single"/>
        </w:rPr>
        <w:t> in patients with chronic renal failure undergoing hemodialysis.</w:t>
      </w:r>
      <w:r>
        <w:rPr>
          <w:rFonts w:ascii="Calibri" w:eastAsia="ＭＳ Ｐゴシック" w:hAnsi="Calibri" w:cs="Calibri"/>
          <w:color w:val="0071BC"/>
          <w:kern w:val="0"/>
          <w:szCs w:val="21"/>
          <w:u w:val="single"/>
        </w:rPr>
        <w:fldChar w:fldCharType="end"/>
      </w:r>
    </w:p>
    <w:p w14:paraId="3700E5B9" w14:textId="2F9E1C01" w:rsidR="00F02967" w:rsidRDefault="007C78DC" w:rsidP="00513D4C">
      <w:pPr>
        <w:widowControl/>
        <w:spacing w:line="340" w:lineRule="exact"/>
        <w:jc w:val="left"/>
        <w:rPr>
          <w:rFonts w:ascii="Calibri" w:eastAsia="ＭＳ Ｐゴシック" w:hAnsi="Calibri" w:cs="Calibri"/>
          <w:color w:val="212121"/>
          <w:kern w:val="0"/>
          <w:szCs w:val="21"/>
        </w:rPr>
      </w:pPr>
      <w:r>
        <w:rPr>
          <w:rFonts w:ascii="Calibri" w:eastAsia="ＭＳ Ｐゴシック" w:hAnsi="Calibri" w:cs="Calibri" w:hint="eastAsia"/>
          <w:color w:val="212121"/>
          <w:kern w:val="0"/>
          <w:szCs w:val="21"/>
        </w:rPr>
        <w:t>血液透析を受ける慢性腎不全患者における</w:t>
      </w:r>
      <w:r w:rsidR="00CF5C05">
        <w:rPr>
          <w:rFonts w:ascii="Calibri" w:eastAsia="ＭＳ Ｐゴシック" w:hAnsi="Calibri" w:cs="Calibri" w:hint="eastAsia"/>
          <w:color w:val="212121"/>
          <w:kern w:val="0"/>
          <w:szCs w:val="21"/>
        </w:rPr>
        <w:t>、</w:t>
      </w:r>
      <w:r w:rsidR="00F02967">
        <w:rPr>
          <w:rFonts w:ascii="Calibri" w:eastAsia="ＭＳ Ｐゴシック" w:hAnsi="Calibri" w:cs="Calibri" w:hint="eastAsia"/>
          <w:color w:val="212121"/>
          <w:kern w:val="0"/>
          <w:szCs w:val="21"/>
        </w:rPr>
        <w:t>歯周パラメータ及び</w:t>
      </w:r>
      <w:r w:rsidR="00496B48">
        <w:rPr>
          <w:rFonts w:ascii="Calibri" w:eastAsia="ＭＳ Ｐゴシック" w:hAnsi="Calibri" w:cs="Calibri" w:hint="eastAsia"/>
          <w:color w:val="212121"/>
          <w:kern w:val="0"/>
          <w:szCs w:val="21"/>
        </w:rPr>
        <w:t>BANA</w:t>
      </w:r>
      <w:r>
        <w:rPr>
          <w:rFonts w:ascii="Calibri" w:eastAsia="ＭＳ Ｐゴシック" w:hAnsi="Calibri" w:cs="Calibri" w:hint="eastAsia"/>
          <w:color w:val="212121"/>
          <w:kern w:val="0"/>
          <w:szCs w:val="21"/>
        </w:rPr>
        <w:t>テスト</w:t>
      </w:r>
    </w:p>
    <w:p w14:paraId="39C5154A" w14:textId="1870B5F3" w:rsidR="00911081" w:rsidRPr="00513D4C" w:rsidRDefault="00911081" w:rsidP="00513D4C">
      <w:pPr>
        <w:widowControl/>
        <w:spacing w:line="340" w:lineRule="exact"/>
        <w:jc w:val="left"/>
        <w:rPr>
          <w:rFonts w:ascii="Calibri" w:eastAsia="ＭＳ Ｐゴシック" w:hAnsi="Calibri" w:cs="Calibri"/>
          <w:color w:val="4D8055"/>
          <w:kern w:val="0"/>
          <w:szCs w:val="21"/>
        </w:rPr>
      </w:pPr>
      <w:r w:rsidRPr="00513D4C">
        <w:rPr>
          <w:rFonts w:ascii="Calibri" w:eastAsia="ＭＳ Ｐゴシック" w:hAnsi="Calibri" w:cs="Calibri"/>
          <w:color w:val="212121"/>
          <w:kern w:val="0"/>
          <w:szCs w:val="21"/>
        </w:rPr>
        <w:t xml:space="preserve">Torres SA, Rosa OP, </w:t>
      </w:r>
      <w:proofErr w:type="spellStart"/>
      <w:r w:rsidRPr="00513D4C">
        <w:rPr>
          <w:rFonts w:ascii="Calibri" w:eastAsia="ＭＳ Ｐゴシック" w:hAnsi="Calibri" w:cs="Calibri"/>
          <w:color w:val="212121"/>
          <w:kern w:val="0"/>
          <w:szCs w:val="21"/>
        </w:rPr>
        <w:t>Hayacibara</w:t>
      </w:r>
      <w:proofErr w:type="spellEnd"/>
      <w:r w:rsidRPr="00513D4C">
        <w:rPr>
          <w:rFonts w:ascii="Calibri" w:eastAsia="ＭＳ Ｐゴシック" w:hAnsi="Calibri" w:cs="Calibri"/>
          <w:color w:val="212121"/>
          <w:kern w:val="0"/>
          <w:szCs w:val="21"/>
        </w:rPr>
        <w:t xml:space="preserve"> MF, </w:t>
      </w:r>
      <w:proofErr w:type="spellStart"/>
      <w:r w:rsidRPr="00513D4C">
        <w:rPr>
          <w:rFonts w:ascii="Calibri" w:eastAsia="ＭＳ Ｐゴシック" w:hAnsi="Calibri" w:cs="Calibri"/>
          <w:color w:val="212121"/>
          <w:kern w:val="0"/>
          <w:szCs w:val="21"/>
        </w:rPr>
        <w:t>Guimarães</w:t>
      </w:r>
      <w:proofErr w:type="spellEnd"/>
      <w:r w:rsidRPr="00513D4C">
        <w:rPr>
          <w:rFonts w:ascii="Calibri" w:eastAsia="ＭＳ Ｐゴシック" w:hAnsi="Calibri" w:cs="Calibri"/>
          <w:color w:val="212121"/>
          <w:kern w:val="0"/>
          <w:szCs w:val="21"/>
        </w:rPr>
        <w:t xml:space="preserve"> </w:t>
      </w:r>
      <w:proofErr w:type="spellStart"/>
      <w:r w:rsidRPr="00513D4C">
        <w:rPr>
          <w:rFonts w:ascii="Calibri" w:eastAsia="ＭＳ Ｐゴシック" w:hAnsi="Calibri" w:cs="Calibri"/>
          <w:color w:val="212121"/>
          <w:kern w:val="0"/>
          <w:szCs w:val="21"/>
        </w:rPr>
        <w:t>Mdo</w:t>
      </w:r>
      <w:proofErr w:type="spellEnd"/>
      <w:r w:rsidRPr="00513D4C">
        <w:rPr>
          <w:rFonts w:ascii="Calibri" w:eastAsia="ＭＳ Ｐゴシック" w:hAnsi="Calibri" w:cs="Calibri"/>
          <w:color w:val="212121"/>
          <w:kern w:val="0"/>
          <w:szCs w:val="21"/>
        </w:rPr>
        <w:t xml:space="preserve"> C, </w:t>
      </w:r>
      <w:proofErr w:type="spellStart"/>
      <w:r w:rsidRPr="00513D4C">
        <w:rPr>
          <w:rFonts w:ascii="Calibri" w:eastAsia="ＭＳ Ｐゴシック" w:hAnsi="Calibri" w:cs="Calibri"/>
          <w:color w:val="212121"/>
          <w:kern w:val="0"/>
          <w:szCs w:val="21"/>
        </w:rPr>
        <w:t>Hayacibara</w:t>
      </w:r>
      <w:proofErr w:type="spellEnd"/>
      <w:r w:rsidRPr="00513D4C">
        <w:rPr>
          <w:rFonts w:ascii="Calibri" w:eastAsia="ＭＳ Ｐゴシック" w:hAnsi="Calibri" w:cs="Calibri"/>
          <w:color w:val="212121"/>
          <w:kern w:val="0"/>
          <w:szCs w:val="21"/>
        </w:rPr>
        <w:t xml:space="preserve"> RM, </w:t>
      </w:r>
      <w:proofErr w:type="spellStart"/>
      <w:r w:rsidRPr="00513D4C">
        <w:rPr>
          <w:rFonts w:ascii="Calibri" w:eastAsia="ＭＳ Ｐゴシック" w:hAnsi="Calibri" w:cs="Calibri"/>
          <w:color w:val="212121"/>
          <w:kern w:val="0"/>
          <w:szCs w:val="21"/>
        </w:rPr>
        <w:t>Bretz</w:t>
      </w:r>
      <w:proofErr w:type="spellEnd"/>
      <w:r w:rsidRPr="00513D4C">
        <w:rPr>
          <w:rFonts w:ascii="Calibri" w:eastAsia="ＭＳ Ｐゴシック" w:hAnsi="Calibri" w:cs="Calibri"/>
          <w:color w:val="212121"/>
          <w:kern w:val="0"/>
          <w:szCs w:val="21"/>
        </w:rPr>
        <w:t xml:space="preserve"> WA.</w:t>
      </w:r>
      <w:r w:rsidRPr="00513D4C">
        <w:rPr>
          <w:rFonts w:ascii="Calibri" w:eastAsia="ＭＳ Ｐゴシック" w:hAnsi="Calibri" w:cs="Calibri"/>
          <w:color w:val="4D8055"/>
          <w:kern w:val="0"/>
          <w:szCs w:val="21"/>
        </w:rPr>
        <w:t>J Appl Oral Sci. 2010 May-Jun;18(3):297-302. doi: 10.1590/s1678-77572010000300018.PMID: 20857011</w:t>
      </w:r>
    </w:p>
    <w:p w14:paraId="243793E0" w14:textId="77777777" w:rsidR="00911081" w:rsidRPr="00513D4C" w:rsidRDefault="00911081" w:rsidP="00513D4C">
      <w:pPr>
        <w:widowControl/>
        <w:spacing w:line="340" w:lineRule="exact"/>
        <w:jc w:val="left"/>
        <w:rPr>
          <w:rFonts w:ascii="Calibri" w:eastAsia="ＭＳ Ｐゴシック" w:hAnsi="Calibri" w:cs="Calibri"/>
          <w:color w:val="5B616B"/>
          <w:kern w:val="0"/>
          <w:szCs w:val="21"/>
        </w:rPr>
      </w:pPr>
    </w:p>
    <w:p w14:paraId="31E67018" w14:textId="33EE250D" w:rsidR="00911081" w:rsidRPr="00513D4C" w:rsidRDefault="00491FE1" w:rsidP="00513D4C">
      <w:pPr>
        <w:widowControl/>
        <w:spacing w:line="340" w:lineRule="exact"/>
        <w:jc w:val="left"/>
        <w:rPr>
          <w:rFonts w:ascii="Calibri" w:eastAsia="ＭＳ Ｐゴシック" w:hAnsi="Calibri" w:cs="Calibri"/>
          <w:kern w:val="0"/>
          <w:szCs w:val="21"/>
        </w:rPr>
      </w:pPr>
      <w:r>
        <w:rPr>
          <w:rFonts w:hint="eastAsia"/>
        </w:rPr>
        <w:t>６．</w:t>
      </w:r>
      <w:r>
        <w:fldChar w:fldCharType="begin"/>
      </w:r>
      <w:r>
        <w:instrText xml:space="preserve"> HYPERLINK "https://pubmed.ncbi.nlm.nih.gov/2212216/" </w:instrText>
      </w:r>
      <w:r>
        <w:fldChar w:fldCharType="separate"/>
      </w:r>
      <w:r w:rsidR="00911081" w:rsidRPr="00513D4C">
        <w:rPr>
          <w:rFonts w:ascii="Calibri" w:eastAsia="ＭＳ Ｐゴシック" w:hAnsi="Calibri" w:cs="Calibri"/>
          <w:color w:val="0071BC"/>
          <w:kern w:val="0"/>
          <w:szCs w:val="21"/>
          <w:u w:val="single"/>
        </w:rPr>
        <w:t>The utility of the </w:t>
      </w:r>
      <w:r w:rsidR="00911081" w:rsidRPr="00513D4C">
        <w:rPr>
          <w:rFonts w:ascii="Calibri" w:eastAsia="ＭＳ Ｐゴシック" w:hAnsi="Calibri" w:cs="Calibri"/>
          <w:b/>
          <w:bCs/>
          <w:color w:val="0071BC"/>
          <w:kern w:val="0"/>
          <w:szCs w:val="21"/>
          <w:u w:val="single"/>
        </w:rPr>
        <w:t>BANA</w:t>
      </w:r>
      <w:r w:rsidR="00911081" w:rsidRPr="00513D4C">
        <w:rPr>
          <w:rFonts w:ascii="Calibri" w:eastAsia="ＭＳ Ｐゴシック" w:hAnsi="Calibri" w:cs="Calibri"/>
          <w:color w:val="0071BC"/>
          <w:kern w:val="0"/>
          <w:szCs w:val="21"/>
          <w:u w:val="single"/>
        </w:rPr>
        <w:t> </w:t>
      </w:r>
      <w:r w:rsidR="00911081" w:rsidRPr="00513D4C">
        <w:rPr>
          <w:rFonts w:ascii="Calibri" w:eastAsia="ＭＳ Ｐゴシック" w:hAnsi="Calibri" w:cs="Calibri"/>
          <w:b/>
          <w:bCs/>
          <w:color w:val="0071BC"/>
          <w:kern w:val="0"/>
          <w:szCs w:val="21"/>
          <w:u w:val="single"/>
        </w:rPr>
        <w:t>test</w:t>
      </w:r>
      <w:r w:rsidR="00911081" w:rsidRPr="00513D4C">
        <w:rPr>
          <w:rFonts w:ascii="Calibri" w:eastAsia="ＭＳ Ｐゴシック" w:hAnsi="Calibri" w:cs="Calibri"/>
          <w:color w:val="0071BC"/>
          <w:kern w:val="0"/>
          <w:szCs w:val="21"/>
          <w:u w:val="single"/>
        </w:rPr>
        <w:t> for monitoring anaerobic infections due to spirochetes (Treponema denticola) in periodontal disease.</w:t>
      </w:r>
      <w:r>
        <w:rPr>
          <w:rFonts w:ascii="Calibri" w:eastAsia="ＭＳ Ｐゴシック" w:hAnsi="Calibri" w:cs="Calibri"/>
          <w:color w:val="0071BC"/>
          <w:kern w:val="0"/>
          <w:szCs w:val="21"/>
          <w:u w:val="single"/>
        </w:rPr>
        <w:fldChar w:fldCharType="end"/>
      </w:r>
    </w:p>
    <w:p w14:paraId="068A04DD" w14:textId="650054FE" w:rsidR="00BB056A" w:rsidRPr="00840872" w:rsidRDefault="00840872" w:rsidP="00513D4C">
      <w:pPr>
        <w:widowControl/>
        <w:spacing w:line="340" w:lineRule="exact"/>
        <w:jc w:val="left"/>
        <w:rPr>
          <w:rFonts w:ascii="Calibri" w:eastAsia="ＭＳ Ｐゴシック" w:hAnsi="Calibri" w:cs="Calibri"/>
          <w:color w:val="212121"/>
          <w:kern w:val="0"/>
          <w:szCs w:val="21"/>
        </w:rPr>
      </w:pPr>
      <w:r>
        <w:rPr>
          <w:rFonts w:ascii="Calibri" w:eastAsia="ＭＳ Ｐゴシック" w:hAnsi="Calibri" w:cs="Calibri" w:hint="eastAsia"/>
          <w:color w:val="212121"/>
          <w:kern w:val="0"/>
          <w:szCs w:val="21"/>
        </w:rPr>
        <w:t>歯周病における、</w:t>
      </w:r>
      <w:r w:rsidRPr="00840872">
        <w:rPr>
          <w:rFonts w:ascii="Calibri" w:eastAsia="ＭＳ Ｐゴシック" w:hAnsi="Calibri" w:cs="Calibri" w:hint="eastAsia"/>
          <w:color w:val="212121"/>
          <w:kern w:val="0"/>
          <w:szCs w:val="21"/>
        </w:rPr>
        <w:t>スピロヘータ</w:t>
      </w:r>
      <w:r>
        <w:rPr>
          <w:rFonts w:ascii="Calibri" w:eastAsia="ＭＳ Ｐゴシック" w:hAnsi="Calibri" w:cs="Calibri" w:hint="eastAsia"/>
          <w:color w:val="212121"/>
          <w:kern w:val="0"/>
          <w:szCs w:val="21"/>
        </w:rPr>
        <w:t>（</w:t>
      </w:r>
      <w:r w:rsidRPr="003370B1">
        <w:rPr>
          <w:rFonts w:ascii="Calibri" w:eastAsia="ＭＳ Ｐゴシック" w:hAnsi="Calibri" w:cs="Calibri"/>
          <w:color w:val="212121"/>
          <w:kern w:val="0"/>
          <w:szCs w:val="21"/>
        </w:rPr>
        <w:t>トレポネーマデンティコラ</w:t>
      </w:r>
      <w:r>
        <w:rPr>
          <w:rFonts w:ascii="Calibri" w:eastAsia="ＭＳ Ｐゴシック" w:hAnsi="Calibri" w:cs="Calibri" w:hint="eastAsia"/>
          <w:color w:val="212121"/>
          <w:kern w:val="0"/>
          <w:szCs w:val="21"/>
        </w:rPr>
        <w:t>）による嫌気性感染症のモニタリングに対する</w:t>
      </w:r>
      <w:r>
        <w:rPr>
          <w:rFonts w:ascii="Calibri" w:eastAsia="ＭＳ Ｐゴシック" w:hAnsi="Calibri" w:cs="Calibri" w:hint="eastAsia"/>
          <w:color w:val="212121"/>
          <w:kern w:val="0"/>
          <w:szCs w:val="21"/>
        </w:rPr>
        <w:t>BANA</w:t>
      </w:r>
      <w:r>
        <w:rPr>
          <w:rFonts w:ascii="Calibri" w:eastAsia="ＭＳ Ｐゴシック" w:hAnsi="Calibri" w:cs="Calibri" w:hint="eastAsia"/>
          <w:color w:val="212121"/>
          <w:kern w:val="0"/>
          <w:szCs w:val="21"/>
        </w:rPr>
        <w:t>テストの有用性</w:t>
      </w:r>
    </w:p>
    <w:p w14:paraId="70672002" w14:textId="690F2EF9" w:rsidR="00911081" w:rsidRPr="00513D4C" w:rsidRDefault="00911081" w:rsidP="00513D4C">
      <w:pPr>
        <w:widowControl/>
        <w:spacing w:line="340" w:lineRule="exact"/>
        <w:jc w:val="left"/>
        <w:rPr>
          <w:rFonts w:ascii="Calibri" w:eastAsia="ＭＳ Ｐゴシック" w:hAnsi="Calibri" w:cs="Calibri"/>
          <w:color w:val="4D8055"/>
          <w:kern w:val="0"/>
          <w:szCs w:val="21"/>
        </w:rPr>
      </w:pPr>
      <w:proofErr w:type="spellStart"/>
      <w:r w:rsidRPr="00513D4C">
        <w:rPr>
          <w:rFonts w:ascii="Calibri" w:eastAsia="ＭＳ Ｐゴシック" w:hAnsi="Calibri" w:cs="Calibri"/>
          <w:color w:val="212121"/>
          <w:kern w:val="0"/>
          <w:szCs w:val="21"/>
        </w:rPr>
        <w:t>Loesche</w:t>
      </w:r>
      <w:proofErr w:type="spellEnd"/>
      <w:r w:rsidRPr="00513D4C">
        <w:rPr>
          <w:rFonts w:ascii="Calibri" w:eastAsia="ＭＳ Ｐゴシック" w:hAnsi="Calibri" w:cs="Calibri"/>
          <w:color w:val="212121"/>
          <w:kern w:val="0"/>
          <w:szCs w:val="21"/>
        </w:rPr>
        <w:t xml:space="preserve"> WJ, Giordano J, </w:t>
      </w:r>
      <w:proofErr w:type="spellStart"/>
      <w:r w:rsidRPr="00513D4C">
        <w:rPr>
          <w:rFonts w:ascii="Calibri" w:eastAsia="ＭＳ Ｐゴシック" w:hAnsi="Calibri" w:cs="Calibri"/>
          <w:color w:val="212121"/>
          <w:kern w:val="0"/>
          <w:szCs w:val="21"/>
        </w:rPr>
        <w:t>Hujoel</w:t>
      </w:r>
      <w:proofErr w:type="spellEnd"/>
      <w:r w:rsidRPr="00513D4C">
        <w:rPr>
          <w:rFonts w:ascii="Calibri" w:eastAsia="ＭＳ Ｐゴシック" w:hAnsi="Calibri" w:cs="Calibri"/>
          <w:color w:val="212121"/>
          <w:kern w:val="0"/>
          <w:szCs w:val="21"/>
        </w:rPr>
        <w:t xml:space="preserve"> PP.</w:t>
      </w:r>
      <w:r w:rsidRPr="00513D4C">
        <w:rPr>
          <w:rFonts w:ascii="Calibri" w:eastAsia="ＭＳ Ｐゴシック" w:hAnsi="Calibri" w:cs="Calibri"/>
          <w:color w:val="4D8055"/>
          <w:kern w:val="0"/>
          <w:szCs w:val="21"/>
        </w:rPr>
        <w:t>J Dent Res. 1990 Oct;69(10):1696-702. doi: 10.1177/00220345900690101301.PMID: 2212216 Clinical Trial.</w:t>
      </w:r>
    </w:p>
    <w:p w14:paraId="018312F7" w14:textId="77777777" w:rsidR="00911081" w:rsidRPr="00513D4C" w:rsidRDefault="00911081" w:rsidP="00513D4C">
      <w:pPr>
        <w:widowControl/>
        <w:spacing w:line="340" w:lineRule="exact"/>
        <w:jc w:val="left"/>
        <w:rPr>
          <w:rFonts w:ascii="Calibri" w:eastAsia="ＭＳ Ｐゴシック" w:hAnsi="Calibri" w:cs="Calibri"/>
          <w:kern w:val="0"/>
          <w:szCs w:val="21"/>
        </w:rPr>
      </w:pPr>
      <w:r w:rsidRPr="00513D4C">
        <w:rPr>
          <w:rFonts w:ascii="Calibri" w:eastAsia="ＭＳ Ｐゴシック" w:hAnsi="Calibri" w:cs="Calibri"/>
          <w:kern w:val="0"/>
          <w:szCs w:val="21"/>
        </w:rPr>
        <w:t> </w:t>
      </w:r>
    </w:p>
    <w:p w14:paraId="1C7B2CC1" w14:textId="493EF6AC" w:rsidR="00911081" w:rsidRPr="00513D4C" w:rsidRDefault="00491FE1" w:rsidP="00513D4C">
      <w:pPr>
        <w:widowControl/>
        <w:spacing w:line="340" w:lineRule="exact"/>
        <w:jc w:val="left"/>
        <w:rPr>
          <w:rFonts w:ascii="Calibri" w:eastAsia="ＭＳ Ｐゴシック" w:hAnsi="Calibri" w:cs="Calibri"/>
          <w:kern w:val="0"/>
          <w:szCs w:val="21"/>
        </w:rPr>
      </w:pPr>
      <w:r>
        <w:rPr>
          <w:rFonts w:hint="eastAsia"/>
        </w:rPr>
        <w:t>７．</w:t>
      </w:r>
      <w:r>
        <w:fldChar w:fldCharType="begin"/>
      </w:r>
      <w:r>
        <w:instrText xml:space="preserve"> HYPERLINK "https://pubmed.ncbi.nlm.nih.gov/20658043/" </w:instrText>
      </w:r>
      <w:r>
        <w:fldChar w:fldCharType="separate"/>
      </w:r>
      <w:r w:rsidR="00911081" w:rsidRPr="00513D4C">
        <w:rPr>
          <w:rFonts w:ascii="Calibri" w:eastAsia="ＭＳ Ｐゴシック" w:hAnsi="Calibri" w:cs="Calibri"/>
          <w:color w:val="0071BC"/>
          <w:kern w:val="0"/>
          <w:szCs w:val="21"/>
          <w:u w:val="single"/>
        </w:rPr>
        <w:t>The ability of the </w:t>
      </w:r>
      <w:r w:rsidR="00911081" w:rsidRPr="00513D4C">
        <w:rPr>
          <w:rFonts w:ascii="Calibri" w:eastAsia="ＭＳ Ｐゴシック" w:hAnsi="Calibri" w:cs="Calibri"/>
          <w:b/>
          <w:bCs/>
          <w:color w:val="0071BC"/>
          <w:kern w:val="0"/>
          <w:szCs w:val="21"/>
          <w:u w:val="single"/>
        </w:rPr>
        <w:t>BANA</w:t>
      </w:r>
      <w:r w:rsidR="00911081" w:rsidRPr="00513D4C">
        <w:rPr>
          <w:rFonts w:ascii="Calibri" w:eastAsia="ＭＳ Ｐゴシック" w:hAnsi="Calibri" w:cs="Calibri"/>
          <w:color w:val="0071BC"/>
          <w:kern w:val="0"/>
          <w:szCs w:val="21"/>
          <w:u w:val="single"/>
        </w:rPr>
        <w:t> </w:t>
      </w:r>
      <w:r w:rsidR="00911081" w:rsidRPr="00513D4C">
        <w:rPr>
          <w:rFonts w:ascii="Calibri" w:eastAsia="ＭＳ Ｐゴシック" w:hAnsi="Calibri" w:cs="Calibri"/>
          <w:b/>
          <w:bCs/>
          <w:color w:val="0071BC"/>
          <w:kern w:val="0"/>
          <w:szCs w:val="21"/>
          <w:u w:val="single"/>
        </w:rPr>
        <w:t>Test</w:t>
      </w:r>
      <w:r w:rsidR="00911081" w:rsidRPr="00513D4C">
        <w:rPr>
          <w:rFonts w:ascii="Calibri" w:eastAsia="ＭＳ Ｐゴシック" w:hAnsi="Calibri" w:cs="Calibri"/>
          <w:color w:val="0071BC"/>
          <w:kern w:val="0"/>
          <w:szCs w:val="21"/>
          <w:u w:val="single"/>
        </w:rPr>
        <w:t> to detect different levels of P. gingivalis, T. denticola and T. forsythia.</w:t>
      </w:r>
      <w:r>
        <w:rPr>
          <w:rFonts w:ascii="Calibri" w:eastAsia="ＭＳ Ｐゴシック" w:hAnsi="Calibri" w:cs="Calibri"/>
          <w:color w:val="0071BC"/>
          <w:kern w:val="0"/>
          <w:szCs w:val="21"/>
          <w:u w:val="single"/>
        </w:rPr>
        <w:fldChar w:fldCharType="end"/>
      </w:r>
    </w:p>
    <w:p w14:paraId="0AB90C4A" w14:textId="00778D21" w:rsidR="003370B1" w:rsidRDefault="006F4836" w:rsidP="00513D4C">
      <w:pPr>
        <w:widowControl/>
        <w:spacing w:line="340" w:lineRule="exact"/>
        <w:jc w:val="left"/>
        <w:rPr>
          <w:rFonts w:ascii="Calibri" w:eastAsia="ＭＳ Ｐゴシック" w:hAnsi="Calibri" w:cs="Calibri"/>
          <w:color w:val="212121"/>
          <w:kern w:val="0"/>
          <w:szCs w:val="21"/>
        </w:rPr>
      </w:pPr>
      <w:r>
        <w:rPr>
          <w:rFonts w:ascii="Calibri" w:eastAsia="ＭＳ Ｐゴシック" w:hAnsi="Calibri" w:cs="Calibri" w:hint="eastAsia"/>
          <w:color w:val="212121"/>
          <w:kern w:val="0"/>
          <w:szCs w:val="21"/>
        </w:rPr>
        <w:t>異なるレベルの</w:t>
      </w:r>
      <w:proofErr w:type="spellStart"/>
      <w:r w:rsidR="00A50B69">
        <w:rPr>
          <w:rFonts w:ascii="Calibri" w:eastAsia="ＭＳ Ｐゴシック" w:hAnsi="Calibri" w:cs="Calibri" w:hint="eastAsia"/>
          <w:color w:val="212121"/>
          <w:kern w:val="0"/>
          <w:szCs w:val="21"/>
        </w:rPr>
        <w:t>P</w:t>
      </w:r>
      <w:r w:rsidR="00A50B69">
        <w:rPr>
          <w:rFonts w:ascii="Calibri" w:eastAsia="ＭＳ Ｐゴシック" w:hAnsi="Calibri" w:cs="Calibri"/>
          <w:color w:val="212121"/>
          <w:kern w:val="0"/>
          <w:szCs w:val="21"/>
        </w:rPr>
        <w:t>.g,</w:t>
      </w:r>
      <w:r w:rsidR="00A50B69">
        <w:rPr>
          <w:rFonts w:ascii="Calibri" w:eastAsia="ＭＳ Ｐゴシック" w:hAnsi="Calibri" w:cs="Calibri" w:hint="eastAsia"/>
          <w:color w:val="212121"/>
          <w:kern w:val="0"/>
          <w:szCs w:val="21"/>
        </w:rPr>
        <w:t>T.d,T.f</w:t>
      </w:r>
      <w:proofErr w:type="spellEnd"/>
      <w:r>
        <w:rPr>
          <w:rFonts w:ascii="Calibri" w:eastAsia="ＭＳ Ｐゴシック" w:hAnsi="Calibri" w:cs="Calibri" w:hint="eastAsia"/>
          <w:color w:val="212121"/>
          <w:kern w:val="0"/>
          <w:szCs w:val="21"/>
        </w:rPr>
        <w:t>を検出する</w:t>
      </w:r>
      <w:r>
        <w:rPr>
          <w:rFonts w:ascii="Calibri" w:eastAsia="ＭＳ Ｐゴシック" w:hAnsi="Calibri" w:cs="Calibri" w:hint="eastAsia"/>
          <w:color w:val="212121"/>
          <w:kern w:val="0"/>
          <w:szCs w:val="21"/>
        </w:rPr>
        <w:t>B</w:t>
      </w:r>
      <w:r>
        <w:rPr>
          <w:rFonts w:ascii="Calibri" w:eastAsia="ＭＳ Ｐゴシック" w:hAnsi="Calibri" w:cs="Calibri"/>
          <w:color w:val="212121"/>
          <w:kern w:val="0"/>
          <w:szCs w:val="21"/>
        </w:rPr>
        <w:t>ANA</w:t>
      </w:r>
      <w:r>
        <w:rPr>
          <w:rFonts w:ascii="Calibri" w:eastAsia="ＭＳ Ｐゴシック" w:hAnsi="Calibri" w:cs="Calibri" w:hint="eastAsia"/>
          <w:color w:val="212121"/>
          <w:kern w:val="0"/>
          <w:szCs w:val="21"/>
        </w:rPr>
        <w:t>テストの性能</w:t>
      </w:r>
    </w:p>
    <w:p w14:paraId="4832FFD6" w14:textId="3FA72812" w:rsidR="00911081" w:rsidRPr="00513D4C" w:rsidRDefault="00911081" w:rsidP="00513D4C">
      <w:pPr>
        <w:widowControl/>
        <w:spacing w:line="340" w:lineRule="exact"/>
        <w:jc w:val="left"/>
        <w:rPr>
          <w:rFonts w:ascii="Calibri" w:eastAsia="ＭＳ Ｐゴシック" w:hAnsi="Calibri" w:cs="Calibri"/>
          <w:kern w:val="0"/>
          <w:szCs w:val="21"/>
        </w:rPr>
      </w:pPr>
      <w:r w:rsidRPr="00513D4C">
        <w:rPr>
          <w:rFonts w:ascii="Calibri" w:eastAsia="ＭＳ Ｐゴシック" w:hAnsi="Calibri" w:cs="Calibri"/>
          <w:color w:val="212121"/>
          <w:kern w:val="0"/>
          <w:szCs w:val="21"/>
        </w:rPr>
        <w:t xml:space="preserve">Andrade JA, Feres M, </w:t>
      </w:r>
      <w:proofErr w:type="spellStart"/>
      <w:r w:rsidRPr="00513D4C">
        <w:rPr>
          <w:rFonts w:ascii="Calibri" w:eastAsia="ＭＳ Ｐゴシック" w:hAnsi="Calibri" w:cs="Calibri"/>
          <w:color w:val="212121"/>
          <w:kern w:val="0"/>
          <w:szCs w:val="21"/>
        </w:rPr>
        <w:t>Figueiredo</w:t>
      </w:r>
      <w:proofErr w:type="spellEnd"/>
      <w:r w:rsidRPr="00513D4C">
        <w:rPr>
          <w:rFonts w:ascii="Calibri" w:eastAsia="ＭＳ Ｐゴシック" w:hAnsi="Calibri" w:cs="Calibri"/>
          <w:color w:val="212121"/>
          <w:kern w:val="0"/>
          <w:szCs w:val="21"/>
        </w:rPr>
        <w:t xml:space="preserve"> LC, Salvador SL, </w:t>
      </w:r>
      <w:proofErr w:type="spellStart"/>
      <w:r w:rsidRPr="00513D4C">
        <w:rPr>
          <w:rFonts w:ascii="Calibri" w:eastAsia="ＭＳ Ｐゴシック" w:hAnsi="Calibri" w:cs="Calibri"/>
          <w:color w:val="212121"/>
          <w:kern w:val="0"/>
          <w:szCs w:val="21"/>
        </w:rPr>
        <w:t>Cortelli</w:t>
      </w:r>
      <w:proofErr w:type="spellEnd"/>
      <w:r w:rsidRPr="00513D4C">
        <w:rPr>
          <w:rFonts w:ascii="Calibri" w:eastAsia="ＭＳ Ｐゴシック" w:hAnsi="Calibri" w:cs="Calibri"/>
          <w:color w:val="212121"/>
          <w:kern w:val="0"/>
          <w:szCs w:val="21"/>
        </w:rPr>
        <w:t xml:space="preserve"> </w:t>
      </w:r>
      <w:proofErr w:type="spellStart"/>
      <w:r w:rsidRPr="00513D4C">
        <w:rPr>
          <w:rFonts w:ascii="Calibri" w:eastAsia="ＭＳ Ｐゴシック" w:hAnsi="Calibri" w:cs="Calibri"/>
          <w:color w:val="212121"/>
          <w:kern w:val="0"/>
          <w:szCs w:val="21"/>
        </w:rPr>
        <w:t>SC.</w:t>
      </w:r>
      <w:r w:rsidRPr="00513D4C">
        <w:rPr>
          <w:rFonts w:ascii="Calibri" w:eastAsia="ＭＳ Ｐゴシック" w:hAnsi="Calibri" w:cs="Calibri"/>
          <w:color w:val="4D8055"/>
          <w:kern w:val="0"/>
          <w:szCs w:val="21"/>
        </w:rPr>
        <w:t>Braz</w:t>
      </w:r>
      <w:proofErr w:type="spellEnd"/>
      <w:r w:rsidRPr="00513D4C">
        <w:rPr>
          <w:rFonts w:ascii="Calibri" w:eastAsia="ＭＳ Ｐゴシック" w:hAnsi="Calibri" w:cs="Calibri"/>
          <w:color w:val="4D8055"/>
          <w:kern w:val="0"/>
          <w:szCs w:val="21"/>
        </w:rPr>
        <w:t xml:space="preserve"> Oral Res. 2010 Apr-Jun;24(2):224-30. doi: 10.1590/s1806-83242010000200016.PMID: 20658043 </w:t>
      </w:r>
    </w:p>
    <w:p w14:paraId="2AF52C34" w14:textId="77777777" w:rsidR="00911081" w:rsidRPr="00513D4C" w:rsidRDefault="00911081" w:rsidP="00513D4C">
      <w:pPr>
        <w:widowControl/>
        <w:spacing w:line="340" w:lineRule="exact"/>
        <w:jc w:val="left"/>
        <w:rPr>
          <w:rFonts w:ascii="Calibri" w:eastAsia="ＭＳ Ｐゴシック" w:hAnsi="Calibri" w:cs="Calibri"/>
          <w:kern w:val="0"/>
          <w:szCs w:val="21"/>
        </w:rPr>
      </w:pPr>
      <w:r w:rsidRPr="00513D4C">
        <w:rPr>
          <w:rFonts w:ascii="Calibri" w:eastAsia="ＭＳ Ｐゴシック" w:hAnsi="Calibri" w:cs="Calibri"/>
          <w:kern w:val="0"/>
          <w:szCs w:val="21"/>
        </w:rPr>
        <w:t> </w:t>
      </w:r>
    </w:p>
    <w:p w14:paraId="1AAD8635" w14:textId="645C41D9" w:rsidR="00911081" w:rsidRPr="00513D4C" w:rsidRDefault="00491FE1" w:rsidP="00513D4C">
      <w:pPr>
        <w:widowControl/>
        <w:spacing w:line="340" w:lineRule="exact"/>
        <w:jc w:val="left"/>
        <w:rPr>
          <w:rFonts w:ascii="Calibri" w:eastAsia="ＭＳ Ｐゴシック" w:hAnsi="Calibri" w:cs="Calibri"/>
          <w:kern w:val="0"/>
          <w:szCs w:val="21"/>
        </w:rPr>
      </w:pPr>
      <w:r>
        <w:rPr>
          <w:rFonts w:hint="eastAsia"/>
        </w:rPr>
        <w:t>８．</w:t>
      </w:r>
      <w:r>
        <w:fldChar w:fldCharType="begin"/>
      </w:r>
      <w:r>
        <w:instrText xml:space="preserve"> HYPERLINK "https://pubmed.ncbi.nlm.nih.gov/17082280/" </w:instrText>
      </w:r>
      <w:r>
        <w:fldChar w:fldCharType="separate"/>
      </w:r>
      <w:r w:rsidR="00911081" w:rsidRPr="00513D4C">
        <w:rPr>
          <w:rFonts w:ascii="Calibri" w:eastAsia="ＭＳ Ｐゴシック" w:hAnsi="Calibri" w:cs="Calibri"/>
          <w:color w:val="0071BC"/>
          <w:kern w:val="0"/>
          <w:szCs w:val="21"/>
          <w:u w:val="single"/>
        </w:rPr>
        <w:t>The transmission of </w:t>
      </w:r>
      <w:r w:rsidR="00911081" w:rsidRPr="00513D4C">
        <w:rPr>
          <w:rFonts w:ascii="Calibri" w:eastAsia="ＭＳ Ｐゴシック" w:hAnsi="Calibri" w:cs="Calibri"/>
          <w:b/>
          <w:bCs/>
          <w:color w:val="0071BC"/>
          <w:kern w:val="0"/>
          <w:szCs w:val="21"/>
          <w:u w:val="single"/>
        </w:rPr>
        <w:t>BANA</w:t>
      </w:r>
      <w:r w:rsidR="00911081" w:rsidRPr="00513D4C">
        <w:rPr>
          <w:rFonts w:ascii="Calibri" w:eastAsia="ＭＳ Ｐゴシック" w:hAnsi="Calibri" w:cs="Calibri"/>
          <w:color w:val="0071BC"/>
          <w:kern w:val="0"/>
          <w:szCs w:val="21"/>
          <w:u w:val="single"/>
        </w:rPr>
        <w:t>-positive periodontal bacterial species from caregivers to children.</w:t>
      </w:r>
      <w:r>
        <w:rPr>
          <w:rFonts w:ascii="Calibri" w:eastAsia="ＭＳ Ｐゴシック" w:hAnsi="Calibri" w:cs="Calibri"/>
          <w:color w:val="0071BC"/>
          <w:kern w:val="0"/>
          <w:szCs w:val="21"/>
          <w:u w:val="single"/>
        </w:rPr>
        <w:fldChar w:fldCharType="end"/>
      </w:r>
    </w:p>
    <w:p w14:paraId="3E5BB2FE" w14:textId="20F57104" w:rsidR="003370B1" w:rsidRDefault="003F6BE1" w:rsidP="00513D4C">
      <w:pPr>
        <w:widowControl/>
        <w:spacing w:line="340" w:lineRule="exact"/>
        <w:jc w:val="left"/>
        <w:rPr>
          <w:rFonts w:ascii="Calibri" w:eastAsia="ＭＳ Ｐゴシック" w:hAnsi="Calibri" w:cs="Calibri"/>
          <w:color w:val="212121"/>
          <w:kern w:val="0"/>
          <w:szCs w:val="21"/>
        </w:rPr>
      </w:pPr>
      <w:r>
        <w:rPr>
          <w:rFonts w:ascii="Calibri" w:eastAsia="ＭＳ Ｐゴシック" w:hAnsi="Calibri" w:cs="Calibri" w:hint="eastAsia"/>
          <w:color w:val="212121"/>
          <w:kern w:val="0"/>
          <w:szCs w:val="21"/>
        </w:rPr>
        <w:t>介護</w:t>
      </w:r>
      <w:r w:rsidR="00464A61">
        <w:rPr>
          <w:rFonts w:ascii="Calibri" w:eastAsia="ＭＳ Ｐゴシック" w:hAnsi="Calibri" w:cs="Calibri" w:hint="eastAsia"/>
          <w:color w:val="212121"/>
          <w:kern w:val="0"/>
          <w:szCs w:val="21"/>
        </w:rPr>
        <w:t>者</w:t>
      </w:r>
      <w:r>
        <w:rPr>
          <w:rFonts w:ascii="Calibri" w:eastAsia="ＭＳ Ｐゴシック" w:hAnsi="Calibri" w:cs="Calibri" w:hint="eastAsia"/>
          <w:color w:val="212121"/>
          <w:kern w:val="0"/>
          <w:szCs w:val="21"/>
        </w:rPr>
        <w:t>から子ども</w:t>
      </w:r>
      <w:r w:rsidR="003370B1">
        <w:rPr>
          <w:rFonts w:ascii="Calibri" w:eastAsia="ＭＳ Ｐゴシック" w:hAnsi="Calibri" w:cs="Calibri" w:hint="eastAsia"/>
          <w:color w:val="212121"/>
          <w:kern w:val="0"/>
          <w:szCs w:val="21"/>
        </w:rPr>
        <w:t>への</w:t>
      </w:r>
      <w:r w:rsidR="003370B1">
        <w:rPr>
          <w:rFonts w:ascii="Calibri" w:eastAsia="ＭＳ Ｐゴシック" w:hAnsi="Calibri" w:cs="Calibri" w:hint="eastAsia"/>
          <w:color w:val="212121"/>
          <w:kern w:val="0"/>
          <w:szCs w:val="21"/>
        </w:rPr>
        <w:t>B</w:t>
      </w:r>
      <w:r w:rsidR="003370B1">
        <w:rPr>
          <w:rFonts w:ascii="Calibri" w:eastAsia="ＭＳ Ｐゴシック" w:hAnsi="Calibri" w:cs="Calibri"/>
          <w:color w:val="212121"/>
          <w:kern w:val="0"/>
          <w:szCs w:val="21"/>
        </w:rPr>
        <w:t>ANA</w:t>
      </w:r>
      <w:r w:rsidR="003370B1">
        <w:rPr>
          <w:rFonts w:ascii="Calibri" w:eastAsia="ＭＳ Ｐゴシック" w:hAnsi="Calibri" w:cs="Calibri" w:hint="eastAsia"/>
          <w:color w:val="212121"/>
          <w:kern w:val="0"/>
          <w:szCs w:val="21"/>
        </w:rPr>
        <w:t>陽性歯周細菌</w:t>
      </w:r>
      <w:r w:rsidR="00491FE1">
        <w:rPr>
          <w:rFonts w:ascii="Calibri" w:eastAsia="ＭＳ Ｐゴシック" w:hAnsi="Calibri" w:cs="Calibri" w:hint="eastAsia"/>
          <w:color w:val="212121"/>
          <w:kern w:val="0"/>
          <w:szCs w:val="21"/>
        </w:rPr>
        <w:t>叢</w:t>
      </w:r>
      <w:r w:rsidR="003370B1">
        <w:rPr>
          <w:rFonts w:ascii="Calibri" w:eastAsia="ＭＳ Ｐゴシック" w:hAnsi="Calibri" w:cs="Calibri" w:hint="eastAsia"/>
          <w:color w:val="212121"/>
          <w:kern w:val="0"/>
          <w:szCs w:val="21"/>
        </w:rPr>
        <w:t>の感染</w:t>
      </w:r>
    </w:p>
    <w:p w14:paraId="0E026564" w14:textId="22EB7F13" w:rsidR="00911081" w:rsidRPr="00513D4C" w:rsidRDefault="00911081" w:rsidP="00513D4C">
      <w:pPr>
        <w:widowControl/>
        <w:spacing w:line="340" w:lineRule="exact"/>
        <w:jc w:val="left"/>
        <w:rPr>
          <w:rFonts w:ascii="Calibri" w:eastAsia="ＭＳ Ｐゴシック" w:hAnsi="Calibri" w:cs="Calibri"/>
          <w:color w:val="4D8055"/>
          <w:kern w:val="0"/>
          <w:szCs w:val="21"/>
        </w:rPr>
      </w:pPr>
      <w:r w:rsidRPr="00513D4C">
        <w:rPr>
          <w:rFonts w:ascii="Calibri" w:eastAsia="ＭＳ Ｐゴシック" w:hAnsi="Calibri" w:cs="Calibri"/>
          <w:color w:val="212121"/>
          <w:kern w:val="0"/>
          <w:szCs w:val="21"/>
        </w:rPr>
        <w:t xml:space="preserve">Lee Y, </w:t>
      </w:r>
      <w:proofErr w:type="spellStart"/>
      <w:r w:rsidRPr="00513D4C">
        <w:rPr>
          <w:rFonts w:ascii="Calibri" w:eastAsia="ＭＳ Ｐゴシック" w:hAnsi="Calibri" w:cs="Calibri"/>
          <w:color w:val="212121"/>
          <w:kern w:val="0"/>
          <w:szCs w:val="21"/>
        </w:rPr>
        <w:t>Tchaou</w:t>
      </w:r>
      <w:proofErr w:type="spellEnd"/>
      <w:r w:rsidRPr="00513D4C">
        <w:rPr>
          <w:rFonts w:ascii="Calibri" w:eastAsia="ＭＳ Ｐゴシック" w:hAnsi="Calibri" w:cs="Calibri"/>
          <w:color w:val="212121"/>
          <w:kern w:val="0"/>
          <w:szCs w:val="21"/>
        </w:rPr>
        <w:t xml:space="preserve"> WS, Welch KB, </w:t>
      </w:r>
      <w:proofErr w:type="spellStart"/>
      <w:r w:rsidRPr="00513D4C">
        <w:rPr>
          <w:rFonts w:ascii="Calibri" w:eastAsia="ＭＳ Ｐゴシック" w:hAnsi="Calibri" w:cs="Calibri"/>
          <w:color w:val="212121"/>
          <w:kern w:val="0"/>
          <w:szCs w:val="21"/>
        </w:rPr>
        <w:t>Loesche</w:t>
      </w:r>
      <w:proofErr w:type="spellEnd"/>
      <w:r w:rsidRPr="00513D4C">
        <w:rPr>
          <w:rFonts w:ascii="Calibri" w:eastAsia="ＭＳ Ｐゴシック" w:hAnsi="Calibri" w:cs="Calibri"/>
          <w:color w:val="212121"/>
          <w:kern w:val="0"/>
          <w:szCs w:val="21"/>
        </w:rPr>
        <w:t xml:space="preserve"> WJ.</w:t>
      </w:r>
      <w:r w:rsidRPr="00513D4C">
        <w:rPr>
          <w:rFonts w:ascii="Calibri" w:eastAsia="ＭＳ Ｐゴシック" w:hAnsi="Calibri" w:cs="Calibri"/>
          <w:color w:val="4D8055"/>
          <w:kern w:val="0"/>
          <w:szCs w:val="21"/>
        </w:rPr>
        <w:t>J Am Dent Assoc. 2006 Nov;137(11):1539-46. doi: 10.14219/jada.archive.2006.0089.PMID: 17082280</w:t>
      </w:r>
    </w:p>
    <w:p w14:paraId="1646FC7E" w14:textId="1791F613" w:rsidR="0076718A" w:rsidRDefault="0076718A">
      <w:pPr>
        <w:widowControl/>
        <w:jc w:val="left"/>
        <w:rPr>
          <w:rFonts w:ascii="Calibri" w:eastAsia="ＭＳ Ｐゴシック" w:hAnsi="Calibri" w:cs="Calibri"/>
          <w:kern w:val="0"/>
          <w:szCs w:val="21"/>
        </w:rPr>
      </w:pPr>
      <w:r>
        <w:rPr>
          <w:rFonts w:ascii="Calibri" w:eastAsia="ＭＳ Ｐゴシック" w:hAnsi="Calibri" w:cs="Calibri"/>
          <w:kern w:val="0"/>
          <w:szCs w:val="21"/>
        </w:rPr>
        <w:br w:type="page"/>
      </w:r>
    </w:p>
    <w:p w14:paraId="4DAD17B0" w14:textId="4A298EB7" w:rsidR="00911081" w:rsidRPr="00513D4C" w:rsidRDefault="00491FE1" w:rsidP="00513D4C">
      <w:pPr>
        <w:widowControl/>
        <w:spacing w:line="340" w:lineRule="exact"/>
        <w:jc w:val="left"/>
        <w:rPr>
          <w:rFonts w:ascii="Calibri" w:eastAsia="ＭＳ Ｐゴシック" w:hAnsi="Calibri" w:cs="Calibri"/>
          <w:kern w:val="0"/>
          <w:szCs w:val="21"/>
        </w:rPr>
      </w:pPr>
      <w:r>
        <w:rPr>
          <w:rFonts w:ascii="Calibri" w:eastAsia="ＭＳ Ｐゴシック" w:hAnsi="Calibri" w:cs="Calibri"/>
          <w:kern w:val="0"/>
          <w:szCs w:val="21"/>
        </w:rPr>
        <w:lastRenderedPageBreak/>
        <w:t xml:space="preserve">9.  </w:t>
      </w:r>
      <w:hyperlink r:id="rId12" w:history="1">
        <w:r w:rsidR="00911081" w:rsidRPr="00513D4C">
          <w:rPr>
            <w:rFonts w:ascii="Calibri" w:eastAsia="ＭＳ Ｐゴシック" w:hAnsi="Calibri" w:cs="Calibri"/>
            <w:color w:val="0071BC"/>
            <w:kern w:val="0"/>
            <w:szCs w:val="21"/>
            <w:u w:val="single"/>
          </w:rPr>
          <w:t>Relationship between gingival bleeding and anaerobic periodontal infection assessed by </w:t>
        </w:r>
        <w:r w:rsidR="00911081" w:rsidRPr="00513D4C">
          <w:rPr>
            <w:rFonts w:ascii="Calibri" w:eastAsia="ＭＳ Ｐゴシック" w:hAnsi="Calibri" w:cs="Calibri"/>
            <w:b/>
            <w:bCs/>
            <w:color w:val="0071BC"/>
            <w:kern w:val="0"/>
            <w:szCs w:val="21"/>
            <w:u w:val="single"/>
          </w:rPr>
          <w:t>BANA</w:t>
        </w:r>
        <w:r w:rsidR="00911081" w:rsidRPr="00513D4C">
          <w:rPr>
            <w:rFonts w:ascii="Calibri" w:eastAsia="ＭＳ Ｐゴシック" w:hAnsi="Calibri" w:cs="Calibri"/>
            <w:color w:val="0071BC"/>
            <w:kern w:val="0"/>
            <w:szCs w:val="21"/>
            <w:u w:val="single"/>
          </w:rPr>
          <w:t> (N-Benzoyl-DL-Arginine-beta-Napthylamide) assay.</w:t>
        </w:r>
      </w:hyperlink>
    </w:p>
    <w:p w14:paraId="3E36D907" w14:textId="06AA8323" w:rsidR="003F6BE1" w:rsidRDefault="003F6BE1" w:rsidP="00513D4C">
      <w:pPr>
        <w:widowControl/>
        <w:spacing w:line="340" w:lineRule="exact"/>
        <w:jc w:val="left"/>
        <w:rPr>
          <w:rFonts w:ascii="Calibri" w:eastAsia="ＭＳ Ｐゴシック" w:hAnsi="Calibri" w:cs="Calibri"/>
          <w:color w:val="212121"/>
          <w:kern w:val="0"/>
          <w:szCs w:val="21"/>
        </w:rPr>
      </w:pPr>
      <w:r>
        <w:rPr>
          <w:rFonts w:ascii="Calibri" w:eastAsia="ＭＳ Ｐゴシック" w:hAnsi="Calibri" w:cs="Calibri" w:hint="eastAsia"/>
          <w:color w:val="212121"/>
          <w:kern w:val="0"/>
          <w:szCs w:val="21"/>
        </w:rPr>
        <w:t>B</w:t>
      </w:r>
      <w:r>
        <w:rPr>
          <w:rFonts w:ascii="Calibri" w:eastAsia="ＭＳ Ｐゴシック" w:hAnsi="Calibri" w:cs="Calibri"/>
          <w:color w:val="212121"/>
          <w:kern w:val="0"/>
          <w:szCs w:val="21"/>
        </w:rPr>
        <w:t>ANA</w:t>
      </w:r>
      <w:r>
        <w:rPr>
          <w:rFonts w:ascii="Calibri" w:eastAsia="ＭＳ Ｐゴシック" w:hAnsi="Calibri" w:cs="Calibri" w:hint="eastAsia"/>
          <w:color w:val="212121"/>
          <w:kern w:val="0"/>
          <w:szCs w:val="21"/>
        </w:rPr>
        <w:t>（ベンゾイル</w:t>
      </w:r>
      <w:r>
        <w:rPr>
          <w:rFonts w:ascii="Calibri" w:eastAsia="ＭＳ Ｐゴシック" w:hAnsi="Calibri" w:cs="Calibri" w:hint="eastAsia"/>
          <w:color w:val="212121"/>
          <w:kern w:val="0"/>
          <w:szCs w:val="21"/>
        </w:rPr>
        <w:t>-</w:t>
      </w:r>
      <w:r>
        <w:rPr>
          <w:rFonts w:ascii="Calibri" w:eastAsia="ＭＳ Ｐゴシック" w:hAnsi="Calibri" w:cs="Calibri"/>
          <w:color w:val="212121"/>
          <w:kern w:val="0"/>
          <w:szCs w:val="21"/>
        </w:rPr>
        <w:t>DL-</w:t>
      </w:r>
      <w:r>
        <w:rPr>
          <w:rFonts w:ascii="Calibri" w:eastAsia="ＭＳ Ｐゴシック" w:hAnsi="Calibri" w:cs="Calibri" w:hint="eastAsia"/>
          <w:color w:val="212121"/>
          <w:kern w:val="0"/>
          <w:szCs w:val="21"/>
        </w:rPr>
        <w:t>アルギニン</w:t>
      </w:r>
      <w:r>
        <w:rPr>
          <w:rFonts w:ascii="Calibri" w:eastAsia="ＭＳ Ｐゴシック" w:hAnsi="Calibri" w:cs="Calibri" w:hint="eastAsia"/>
          <w:color w:val="212121"/>
          <w:kern w:val="0"/>
          <w:szCs w:val="21"/>
        </w:rPr>
        <w:t>-</w:t>
      </w:r>
      <w:r>
        <w:rPr>
          <w:rFonts w:ascii="Calibri" w:eastAsia="ＭＳ Ｐゴシック" w:hAnsi="Calibri" w:cs="Calibri" w:hint="eastAsia"/>
          <w:color w:val="212121"/>
          <w:kern w:val="0"/>
          <w:szCs w:val="21"/>
        </w:rPr>
        <w:t>ナフチルアミド）試験による</w:t>
      </w:r>
      <w:r w:rsidR="001757E8">
        <w:rPr>
          <w:rFonts w:ascii="Calibri" w:eastAsia="ＭＳ Ｐゴシック" w:hAnsi="Calibri" w:cs="Calibri" w:hint="eastAsia"/>
          <w:color w:val="212121"/>
          <w:kern w:val="0"/>
          <w:szCs w:val="21"/>
        </w:rPr>
        <w:t>、</w:t>
      </w:r>
      <w:r>
        <w:rPr>
          <w:rFonts w:ascii="Calibri" w:eastAsia="ＭＳ Ｐゴシック" w:hAnsi="Calibri" w:cs="Calibri" w:hint="eastAsia"/>
          <w:color w:val="212121"/>
          <w:kern w:val="0"/>
          <w:szCs w:val="21"/>
        </w:rPr>
        <w:t>嫌気性歯周感染症と歯肉出血の関係</w:t>
      </w:r>
    </w:p>
    <w:p w14:paraId="3D184D11" w14:textId="1BE513D7" w:rsidR="00911081" w:rsidRPr="00513D4C" w:rsidRDefault="00911081" w:rsidP="00513D4C">
      <w:pPr>
        <w:widowControl/>
        <w:spacing w:line="340" w:lineRule="exact"/>
        <w:jc w:val="left"/>
        <w:rPr>
          <w:rFonts w:ascii="Calibri" w:eastAsia="ＭＳ Ｐゴシック" w:hAnsi="Calibri" w:cs="Calibri"/>
          <w:kern w:val="0"/>
          <w:szCs w:val="21"/>
        </w:rPr>
      </w:pPr>
      <w:proofErr w:type="spellStart"/>
      <w:r w:rsidRPr="00513D4C">
        <w:rPr>
          <w:rFonts w:ascii="Calibri" w:eastAsia="ＭＳ Ｐゴシック" w:hAnsi="Calibri" w:cs="Calibri"/>
          <w:color w:val="212121"/>
          <w:kern w:val="0"/>
          <w:szCs w:val="21"/>
        </w:rPr>
        <w:t>Muthukumar</w:t>
      </w:r>
      <w:proofErr w:type="spellEnd"/>
      <w:r w:rsidRPr="00513D4C">
        <w:rPr>
          <w:rFonts w:ascii="Calibri" w:eastAsia="ＭＳ Ｐゴシック" w:hAnsi="Calibri" w:cs="Calibri"/>
          <w:color w:val="212121"/>
          <w:kern w:val="0"/>
          <w:szCs w:val="21"/>
        </w:rPr>
        <w:t xml:space="preserve"> S, Anand MV, </w:t>
      </w:r>
      <w:proofErr w:type="spellStart"/>
      <w:r w:rsidRPr="00513D4C">
        <w:rPr>
          <w:rFonts w:ascii="Calibri" w:eastAsia="ＭＳ Ｐゴシック" w:hAnsi="Calibri" w:cs="Calibri"/>
          <w:color w:val="212121"/>
          <w:kern w:val="0"/>
          <w:szCs w:val="21"/>
        </w:rPr>
        <w:t>Madhankumar</w:t>
      </w:r>
      <w:proofErr w:type="spellEnd"/>
      <w:r w:rsidRPr="00513D4C">
        <w:rPr>
          <w:rFonts w:ascii="Calibri" w:eastAsia="ＭＳ Ｐゴシック" w:hAnsi="Calibri" w:cs="Calibri"/>
          <w:color w:val="212121"/>
          <w:kern w:val="0"/>
          <w:szCs w:val="21"/>
        </w:rPr>
        <w:t xml:space="preserve"> S.</w:t>
      </w:r>
      <w:r w:rsidRPr="00513D4C">
        <w:rPr>
          <w:rFonts w:ascii="Calibri" w:eastAsia="ＭＳ Ｐゴシック" w:hAnsi="Calibri" w:cs="Calibri"/>
          <w:color w:val="4D8055"/>
          <w:kern w:val="0"/>
          <w:szCs w:val="21"/>
        </w:rPr>
        <w:t xml:space="preserve">J Pharm </w:t>
      </w:r>
      <w:proofErr w:type="spellStart"/>
      <w:r w:rsidRPr="00513D4C">
        <w:rPr>
          <w:rFonts w:ascii="Calibri" w:eastAsia="ＭＳ Ｐゴシック" w:hAnsi="Calibri" w:cs="Calibri"/>
          <w:color w:val="4D8055"/>
          <w:kern w:val="0"/>
          <w:szCs w:val="21"/>
        </w:rPr>
        <w:t>Bioallied</w:t>
      </w:r>
      <w:proofErr w:type="spellEnd"/>
      <w:r w:rsidRPr="00513D4C">
        <w:rPr>
          <w:rFonts w:ascii="Calibri" w:eastAsia="ＭＳ Ｐゴシック" w:hAnsi="Calibri" w:cs="Calibri"/>
          <w:color w:val="4D8055"/>
          <w:kern w:val="0"/>
          <w:szCs w:val="21"/>
        </w:rPr>
        <w:t xml:space="preserve"> Sci. 2014 Jul;6(Suppl 1):S70-3. doi: 10.4103/0975-7406.137391.PMID: 25210389 </w:t>
      </w:r>
    </w:p>
    <w:p w14:paraId="14245FCF" w14:textId="77777777" w:rsidR="00911081" w:rsidRPr="00513D4C" w:rsidRDefault="00911081" w:rsidP="00513D4C">
      <w:pPr>
        <w:widowControl/>
        <w:spacing w:line="340" w:lineRule="exact"/>
        <w:jc w:val="left"/>
        <w:rPr>
          <w:rFonts w:ascii="Calibri" w:eastAsia="ＭＳ Ｐゴシック" w:hAnsi="Calibri" w:cs="Calibri"/>
          <w:kern w:val="0"/>
          <w:szCs w:val="21"/>
        </w:rPr>
      </w:pPr>
      <w:r w:rsidRPr="00513D4C">
        <w:rPr>
          <w:rFonts w:ascii="Calibri" w:eastAsia="ＭＳ Ｐゴシック" w:hAnsi="Calibri" w:cs="Calibri"/>
          <w:kern w:val="0"/>
          <w:szCs w:val="21"/>
        </w:rPr>
        <w:t> </w:t>
      </w:r>
    </w:p>
    <w:p w14:paraId="739BB196" w14:textId="02B6F0DC" w:rsidR="00911081" w:rsidRPr="00513D4C" w:rsidRDefault="00491FE1" w:rsidP="00513D4C">
      <w:pPr>
        <w:widowControl/>
        <w:spacing w:line="340" w:lineRule="exact"/>
        <w:jc w:val="left"/>
        <w:rPr>
          <w:rFonts w:ascii="Calibri" w:eastAsia="ＭＳ Ｐゴシック" w:hAnsi="Calibri" w:cs="Calibri"/>
          <w:kern w:val="0"/>
          <w:szCs w:val="21"/>
        </w:rPr>
      </w:pPr>
      <w:r>
        <w:t xml:space="preserve">10. </w:t>
      </w:r>
      <w:hyperlink r:id="rId13" w:history="1">
        <w:r w:rsidR="00911081" w:rsidRPr="00513D4C">
          <w:rPr>
            <w:rFonts w:ascii="Calibri" w:eastAsia="ＭＳ Ｐゴシック" w:hAnsi="Calibri" w:cs="Calibri"/>
            <w:b/>
            <w:bCs/>
            <w:color w:val="0071BC"/>
            <w:kern w:val="0"/>
            <w:szCs w:val="21"/>
            <w:u w:val="single"/>
          </w:rPr>
          <w:t>BANA</w:t>
        </w:r>
        <w:r w:rsidR="00911081" w:rsidRPr="00513D4C">
          <w:rPr>
            <w:rFonts w:ascii="Calibri" w:eastAsia="ＭＳ Ｐゴシック" w:hAnsi="Calibri" w:cs="Calibri"/>
            <w:color w:val="0071BC"/>
            <w:kern w:val="0"/>
            <w:szCs w:val="21"/>
            <w:u w:val="single"/>
          </w:rPr>
          <w:t>-Positive Plaque Samples Are Associated with Oral Hygiene Practices and Not CD4+ T Cell Counts in HIV-Positive Patients.</w:t>
        </w:r>
      </w:hyperlink>
    </w:p>
    <w:p w14:paraId="6BE67987" w14:textId="59A3CCB2" w:rsidR="00420BFC" w:rsidRDefault="00420BFC" w:rsidP="00513D4C">
      <w:pPr>
        <w:widowControl/>
        <w:spacing w:line="340" w:lineRule="exact"/>
        <w:jc w:val="left"/>
        <w:rPr>
          <w:rFonts w:ascii="Calibri" w:eastAsia="ＭＳ Ｐゴシック" w:hAnsi="Calibri" w:cs="Calibri"/>
          <w:color w:val="212121"/>
          <w:kern w:val="0"/>
          <w:szCs w:val="21"/>
        </w:rPr>
      </w:pPr>
      <w:r>
        <w:rPr>
          <w:rFonts w:ascii="Calibri" w:eastAsia="ＭＳ Ｐゴシック" w:hAnsi="Calibri" w:cs="Calibri" w:hint="eastAsia"/>
          <w:color w:val="212121"/>
          <w:kern w:val="0"/>
          <w:szCs w:val="21"/>
        </w:rPr>
        <w:t>BANA</w:t>
      </w:r>
      <w:r>
        <w:rPr>
          <w:rFonts w:ascii="Calibri" w:eastAsia="ＭＳ Ｐゴシック" w:hAnsi="Calibri" w:cs="Calibri" w:hint="eastAsia"/>
          <w:color w:val="212121"/>
          <w:kern w:val="0"/>
          <w:szCs w:val="21"/>
        </w:rPr>
        <w:t>陽性のプラークサンプルは</w:t>
      </w:r>
      <w:r w:rsidR="00464A61">
        <w:rPr>
          <w:rFonts w:ascii="Calibri" w:eastAsia="ＭＳ Ｐゴシック" w:hAnsi="Calibri" w:cs="Calibri" w:hint="eastAsia"/>
          <w:color w:val="212121"/>
          <w:kern w:val="0"/>
          <w:szCs w:val="21"/>
        </w:rPr>
        <w:t>、</w:t>
      </w:r>
      <w:r w:rsidR="007C6EF1">
        <w:rPr>
          <w:rFonts w:ascii="Calibri" w:eastAsia="ＭＳ Ｐゴシック" w:hAnsi="Calibri" w:cs="Calibri" w:hint="eastAsia"/>
          <w:color w:val="212121"/>
          <w:kern w:val="0"/>
          <w:szCs w:val="21"/>
        </w:rPr>
        <w:t>HIV</w:t>
      </w:r>
      <w:r w:rsidR="007C6EF1">
        <w:rPr>
          <w:rFonts w:ascii="Calibri" w:eastAsia="ＭＳ Ｐゴシック" w:hAnsi="Calibri" w:cs="Calibri" w:hint="eastAsia"/>
          <w:color w:val="212121"/>
          <w:kern w:val="0"/>
          <w:szCs w:val="21"/>
        </w:rPr>
        <w:t>陽性患者の</w:t>
      </w:r>
      <w:r w:rsidR="007C6EF1" w:rsidRPr="00420BFC">
        <w:rPr>
          <w:rFonts w:ascii="Calibri" w:eastAsia="ＭＳ Ｐゴシック" w:hAnsi="Calibri" w:cs="Calibri"/>
          <w:color w:val="212121"/>
          <w:kern w:val="0"/>
          <w:szCs w:val="21"/>
        </w:rPr>
        <w:t>CD4+ T</w:t>
      </w:r>
      <w:r w:rsidR="007C6EF1">
        <w:rPr>
          <w:rFonts w:ascii="Calibri" w:eastAsia="ＭＳ Ｐゴシック" w:hAnsi="Calibri" w:cs="Calibri" w:hint="eastAsia"/>
          <w:color w:val="212121"/>
          <w:kern w:val="0"/>
          <w:szCs w:val="21"/>
        </w:rPr>
        <w:t>細胞数でなく</w:t>
      </w:r>
      <w:r>
        <w:rPr>
          <w:rFonts w:ascii="Calibri" w:eastAsia="ＭＳ Ｐゴシック" w:hAnsi="Calibri" w:cs="Calibri" w:hint="eastAsia"/>
          <w:color w:val="212121"/>
          <w:kern w:val="0"/>
          <w:szCs w:val="21"/>
        </w:rPr>
        <w:t>口腔衛生</w:t>
      </w:r>
      <w:r w:rsidR="003F6BE1">
        <w:rPr>
          <w:rFonts w:ascii="Calibri" w:eastAsia="ＭＳ Ｐゴシック" w:hAnsi="Calibri" w:cs="Calibri" w:hint="eastAsia"/>
          <w:color w:val="212121"/>
          <w:kern w:val="0"/>
          <w:szCs w:val="21"/>
        </w:rPr>
        <w:t>習慣</w:t>
      </w:r>
      <w:r>
        <w:rPr>
          <w:rFonts w:ascii="Calibri" w:eastAsia="ＭＳ Ｐゴシック" w:hAnsi="Calibri" w:cs="Calibri" w:hint="eastAsia"/>
          <w:color w:val="212121"/>
          <w:kern w:val="0"/>
          <w:szCs w:val="21"/>
        </w:rPr>
        <w:t>と関連があ</w:t>
      </w:r>
      <w:r w:rsidR="007C6EF1">
        <w:rPr>
          <w:rFonts w:ascii="Calibri" w:eastAsia="ＭＳ Ｐゴシック" w:hAnsi="Calibri" w:cs="Calibri" w:hint="eastAsia"/>
          <w:color w:val="212121"/>
          <w:kern w:val="0"/>
          <w:szCs w:val="21"/>
        </w:rPr>
        <w:t>る</w:t>
      </w:r>
    </w:p>
    <w:p w14:paraId="7F45DE19" w14:textId="63779A80" w:rsidR="00911081" w:rsidRPr="00513D4C" w:rsidRDefault="00911081" w:rsidP="00513D4C">
      <w:pPr>
        <w:widowControl/>
        <w:spacing w:line="340" w:lineRule="exact"/>
        <w:jc w:val="left"/>
        <w:rPr>
          <w:rFonts w:ascii="Calibri" w:eastAsia="ＭＳ Ｐゴシック" w:hAnsi="Calibri" w:cs="Calibri"/>
          <w:kern w:val="0"/>
          <w:szCs w:val="21"/>
        </w:rPr>
      </w:pPr>
      <w:r w:rsidRPr="00513D4C">
        <w:rPr>
          <w:rFonts w:ascii="Calibri" w:eastAsia="ＭＳ Ｐゴシック" w:hAnsi="Calibri" w:cs="Calibri"/>
          <w:color w:val="212121"/>
          <w:kern w:val="0"/>
          <w:szCs w:val="21"/>
        </w:rPr>
        <w:t xml:space="preserve">John CN, Xavier Graham Stephen L, Wilma Joyce Africa </w:t>
      </w:r>
      <w:proofErr w:type="spellStart"/>
      <w:r w:rsidRPr="00513D4C">
        <w:rPr>
          <w:rFonts w:ascii="Calibri" w:eastAsia="ＭＳ Ｐゴシック" w:hAnsi="Calibri" w:cs="Calibri"/>
          <w:color w:val="212121"/>
          <w:kern w:val="0"/>
          <w:szCs w:val="21"/>
        </w:rPr>
        <w:t>C.</w:t>
      </w:r>
      <w:r w:rsidRPr="00513D4C">
        <w:rPr>
          <w:rFonts w:ascii="Calibri" w:eastAsia="ＭＳ Ｐゴシック" w:hAnsi="Calibri" w:cs="Calibri"/>
          <w:color w:val="4D8055"/>
          <w:kern w:val="0"/>
          <w:szCs w:val="21"/>
        </w:rPr>
        <w:t>Int</w:t>
      </w:r>
      <w:proofErr w:type="spellEnd"/>
      <w:r w:rsidRPr="00513D4C">
        <w:rPr>
          <w:rFonts w:ascii="Calibri" w:eastAsia="ＭＳ Ｐゴシック" w:hAnsi="Calibri" w:cs="Calibri"/>
          <w:color w:val="4D8055"/>
          <w:kern w:val="0"/>
          <w:szCs w:val="21"/>
        </w:rPr>
        <w:t xml:space="preserve"> J Dent. 2012;2012:157641. doi: 10.1155/2012/157641. </w:t>
      </w:r>
      <w:proofErr w:type="spellStart"/>
      <w:r w:rsidRPr="00513D4C">
        <w:rPr>
          <w:rFonts w:ascii="Calibri" w:eastAsia="ＭＳ Ｐゴシック" w:hAnsi="Calibri" w:cs="Calibri"/>
          <w:color w:val="4D8055"/>
          <w:kern w:val="0"/>
          <w:szCs w:val="21"/>
        </w:rPr>
        <w:t>Epub</w:t>
      </w:r>
      <w:proofErr w:type="spellEnd"/>
      <w:r w:rsidRPr="00513D4C">
        <w:rPr>
          <w:rFonts w:ascii="Calibri" w:eastAsia="ＭＳ Ｐゴシック" w:hAnsi="Calibri" w:cs="Calibri"/>
          <w:color w:val="4D8055"/>
          <w:kern w:val="0"/>
          <w:szCs w:val="21"/>
        </w:rPr>
        <w:t xml:space="preserve"> 2012 Nov 1.PMID: 23258979 </w:t>
      </w:r>
    </w:p>
    <w:p w14:paraId="696C51B2" w14:textId="1D3D0E15" w:rsidR="00F25190" w:rsidRPr="00513D4C" w:rsidRDefault="00F25190" w:rsidP="00513D4C">
      <w:pPr>
        <w:widowControl/>
        <w:shd w:val="clear" w:color="auto" w:fill="FFFFFF"/>
        <w:spacing w:line="340" w:lineRule="exact"/>
        <w:jc w:val="left"/>
        <w:textAlignment w:val="top"/>
        <w:rPr>
          <w:rFonts w:ascii="Calibri" w:eastAsia="ＭＳ Ｐゴシック" w:hAnsi="Calibri" w:cs="Calibri"/>
          <w:color w:val="000000"/>
          <w:kern w:val="0"/>
          <w:szCs w:val="21"/>
        </w:rPr>
      </w:pPr>
    </w:p>
    <w:p w14:paraId="0A3CAFB5" w14:textId="6139C77A" w:rsidR="00F25190" w:rsidRPr="00513D4C" w:rsidRDefault="00491FE1" w:rsidP="00513D4C">
      <w:pPr>
        <w:widowControl/>
        <w:shd w:val="clear" w:color="auto" w:fill="FFFFFF"/>
        <w:spacing w:line="340" w:lineRule="exact"/>
        <w:jc w:val="left"/>
        <w:rPr>
          <w:rFonts w:ascii="Calibri" w:eastAsia="ＭＳ Ｐゴシック" w:hAnsi="Calibri" w:cs="Calibri"/>
          <w:color w:val="212121"/>
          <w:kern w:val="0"/>
          <w:szCs w:val="21"/>
        </w:rPr>
      </w:pPr>
      <w:r>
        <w:t xml:space="preserve">11.  </w:t>
      </w:r>
      <w:hyperlink r:id="rId14" w:history="1">
        <w:r w:rsidR="00F25190" w:rsidRPr="00513D4C">
          <w:rPr>
            <w:rFonts w:ascii="Calibri" w:eastAsia="ＭＳ Ｐゴシック" w:hAnsi="Calibri" w:cs="Calibri"/>
            <w:color w:val="205493"/>
            <w:kern w:val="0"/>
            <w:szCs w:val="21"/>
            <w:u w:val="single"/>
          </w:rPr>
          <w:t>The benzoyl-DL arginine-naphthylamide (</w:t>
        </w:r>
        <w:r w:rsidR="00F25190" w:rsidRPr="00513D4C">
          <w:rPr>
            <w:rFonts w:ascii="Calibri" w:eastAsia="ＭＳ Ｐゴシック" w:hAnsi="Calibri" w:cs="Calibri"/>
            <w:b/>
            <w:bCs/>
            <w:color w:val="205493"/>
            <w:kern w:val="0"/>
            <w:szCs w:val="21"/>
            <w:u w:val="single"/>
          </w:rPr>
          <w:t>BANA</w:t>
        </w:r>
        <w:r w:rsidR="00F25190" w:rsidRPr="00513D4C">
          <w:rPr>
            <w:rFonts w:ascii="Calibri" w:eastAsia="ＭＳ Ｐゴシック" w:hAnsi="Calibri" w:cs="Calibri"/>
            <w:color w:val="205493"/>
            <w:kern w:val="0"/>
            <w:szCs w:val="21"/>
            <w:u w:val="single"/>
          </w:rPr>
          <w:t>) </w:t>
        </w:r>
        <w:r w:rsidR="00F25190" w:rsidRPr="00513D4C">
          <w:rPr>
            <w:rFonts w:ascii="Calibri" w:eastAsia="ＭＳ Ｐゴシック" w:hAnsi="Calibri" w:cs="Calibri"/>
            <w:b/>
            <w:bCs/>
            <w:color w:val="205493"/>
            <w:kern w:val="0"/>
            <w:szCs w:val="21"/>
            <w:u w:val="single"/>
          </w:rPr>
          <w:t>test</w:t>
        </w:r>
        <w:r w:rsidR="00F25190" w:rsidRPr="00513D4C">
          <w:rPr>
            <w:rFonts w:ascii="Calibri" w:eastAsia="ＭＳ Ｐゴシック" w:hAnsi="Calibri" w:cs="Calibri"/>
            <w:color w:val="205493"/>
            <w:kern w:val="0"/>
            <w:szCs w:val="21"/>
            <w:u w:val="single"/>
          </w:rPr>
          <w:t> and polymerase chain reaction measurement of pathogenic bacteria can assess the severity of periodontal disease.</w:t>
        </w:r>
      </w:hyperlink>
    </w:p>
    <w:p w14:paraId="20AB5492" w14:textId="676FBFDD" w:rsidR="008C5104" w:rsidRDefault="008C5104" w:rsidP="00513D4C">
      <w:pPr>
        <w:widowControl/>
        <w:shd w:val="clear" w:color="auto" w:fill="FFFFFF"/>
        <w:spacing w:line="340" w:lineRule="exact"/>
        <w:jc w:val="left"/>
        <w:rPr>
          <w:rFonts w:ascii="Calibri" w:eastAsia="ＭＳ Ｐゴシック" w:hAnsi="Calibri" w:cs="Calibri"/>
          <w:color w:val="212121"/>
          <w:kern w:val="0"/>
          <w:szCs w:val="21"/>
        </w:rPr>
      </w:pPr>
      <w:r>
        <w:rPr>
          <w:rFonts w:ascii="Calibri" w:eastAsia="ＭＳ Ｐゴシック" w:hAnsi="Calibri" w:cs="Calibri" w:hint="eastAsia"/>
          <w:color w:val="212121"/>
          <w:kern w:val="0"/>
          <w:szCs w:val="21"/>
        </w:rPr>
        <w:t>歯周病の重症度評価が可能な、病原菌のポリメラーゼ連鎖反応測定及びベンゾイル</w:t>
      </w:r>
      <w:r>
        <w:rPr>
          <w:rFonts w:ascii="Calibri" w:eastAsia="ＭＳ Ｐゴシック" w:hAnsi="Calibri" w:cs="Calibri" w:hint="eastAsia"/>
          <w:color w:val="212121"/>
          <w:kern w:val="0"/>
          <w:szCs w:val="21"/>
        </w:rPr>
        <w:t>-</w:t>
      </w:r>
      <w:r>
        <w:rPr>
          <w:rFonts w:ascii="Calibri" w:eastAsia="ＭＳ Ｐゴシック" w:hAnsi="Calibri" w:cs="Calibri"/>
          <w:color w:val="212121"/>
          <w:kern w:val="0"/>
          <w:szCs w:val="21"/>
        </w:rPr>
        <w:t>DL-</w:t>
      </w:r>
      <w:r>
        <w:rPr>
          <w:rFonts w:ascii="Calibri" w:eastAsia="ＭＳ Ｐゴシック" w:hAnsi="Calibri" w:cs="Calibri" w:hint="eastAsia"/>
          <w:color w:val="212121"/>
          <w:kern w:val="0"/>
          <w:szCs w:val="21"/>
        </w:rPr>
        <w:t>アルギニン</w:t>
      </w:r>
      <w:r>
        <w:rPr>
          <w:rFonts w:ascii="Calibri" w:eastAsia="ＭＳ Ｐゴシック" w:hAnsi="Calibri" w:cs="Calibri" w:hint="eastAsia"/>
          <w:color w:val="212121"/>
          <w:kern w:val="0"/>
          <w:szCs w:val="21"/>
        </w:rPr>
        <w:t>-</w:t>
      </w:r>
      <w:r>
        <w:rPr>
          <w:rFonts w:ascii="Calibri" w:eastAsia="ＭＳ Ｐゴシック" w:hAnsi="Calibri" w:cs="Calibri" w:hint="eastAsia"/>
          <w:color w:val="212121"/>
          <w:kern w:val="0"/>
          <w:szCs w:val="21"/>
        </w:rPr>
        <w:t>ナフチルアミド（</w:t>
      </w:r>
      <w:r>
        <w:rPr>
          <w:rFonts w:ascii="Calibri" w:eastAsia="ＭＳ Ｐゴシック" w:hAnsi="Calibri" w:cs="Calibri" w:hint="eastAsia"/>
          <w:color w:val="212121"/>
          <w:kern w:val="0"/>
          <w:szCs w:val="21"/>
        </w:rPr>
        <w:t>B</w:t>
      </w:r>
      <w:r>
        <w:rPr>
          <w:rFonts w:ascii="Calibri" w:eastAsia="ＭＳ Ｐゴシック" w:hAnsi="Calibri" w:cs="Calibri"/>
          <w:color w:val="212121"/>
          <w:kern w:val="0"/>
          <w:szCs w:val="21"/>
        </w:rPr>
        <w:t>ANA</w:t>
      </w:r>
      <w:r>
        <w:rPr>
          <w:rFonts w:ascii="Calibri" w:eastAsia="ＭＳ Ｐゴシック" w:hAnsi="Calibri" w:cs="Calibri" w:hint="eastAsia"/>
          <w:color w:val="212121"/>
          <w:kern w:val="0"/>
          <w:szCs w:val="21"/>
        </w:rPr>
        <w:t>）</w:t>
      </w:r>
      <w:r w:rsidR="00491FE1">
        <w:rPr>
          <w:rFonts w:ascii="Calibri" w:eastAsia="ＭＳ Ｐゴシック" w:hAnsi="Calibri" w:cs="Calibri" w:hint="eastAsia"/>
          <w:color w:val="212121"/>
          <w:kern w:val="0"/>
          <w:szCs w:val="21"/>
        </w:rPr>
        <w:t>テスト</w:t>
      </w:r>
    </w:p>
    <w:p w14:paraId="552D718B" w14:textId="0637AB17" w:rsidR="00F25190" w:rsidRPr="00513D4C" w:rsidRDefault="00F25190" w:rsidP="00513D4C">
      <w:pPr>
        <w:widowControl/>
        <w:shd w:val="clear" w:color="auto" w:fill="FFFFFF"/>
        <w:spacing w:line="340" w:lineRule="exact"/>
        <w:jc w:val="left"/>
        <w:rPr>
          <w:rFonts w:ascii="Calibri" w:eastAsia="ＭＳ Ｐゴシック" w:hAnsi="Calibri" w:cs="Calibri"/>
          <w:color w:val="4D8055"/>
          <w:kern w:val="0"/>
          <w:szCs w:val="21"/>
        </w:rPr>
      </w:pPr>
      <w:r w:rsidRPr="00513D4C">
        <w:rPr>
          <w:rFonts w:ascii="Calibri" w:eastAsia="ＭＳ Ｐゴシック" w:hAnsi="Calibri" w:cs="Calibri"/>
          <w:color w:val="212121"/>
          <w:kern w:val="0"/>
          <w:szCs w:val="21"/>
        </w:rPr>
        <w:t xml:space="preserve">Takaishi Y, </w:t>
      </w:r>
      <w:proofErr w:type="spellStart"/>
      <w:r w:rsidRPr="00513D4C">
        <w:rPr>
          <w:rFonts w:ascii="Calibri" w:eastAsia="ＭＳ Ｐゴシック" w:hAnsi="Calibri" w:cs="Calibri"/>
          <w:color w:val="212121"/>
          <w:kern w:val="0"/>
          <w:szCs w:val="21"/>
        </w:rPr>
        <w:t>Morii</w:t>
      </w:r>
      <w:proofErr w:type="spellEnd"/>
      <w:r w:rsidRPr="00513D4C">
        <w:rPr>
          <w:rFonts w:ascii="Calibri" w:eastAsia="ＭＳ Ｐゴシック" w:hAnsi="Calibri" w:cs="Calibri"/>
          <w:color w:val="212121"/>
          <w:kern w:val="0"/>
          <w:szCs w:val="21"/>
        </w:rPr>
        <w:t xml:space="preserve"> H, Miki </w:t>
      </w:r>
      <w:proofErr w:type="spellStart"/>
      <w:r w:rsidRPr="00513D4C">
        <w:rPr>
          <w:rFonts w:ascii="Calibri" w:eastAsia="ＭＳ Ｐゴシック" w:hAnsi="Calibri" w:cs="Calibri"/>
          <w:color w:val="212121"/>
          <w:kern w:val="0"/>
          <w:szCs w:val="21"/>
        </w:rPr>
        <w:t>T.</w:t>
      </w:r>
      <w:r w:rsidRPr="00513D4C">
        <w:rPr>
          <w:rFonts w:ascii="Calibri" w:eastAsia="ＭＳ Ｐゴシック" w:hAnsi="Calibri" w:cs="Calibri"/>
          <w:color w:val="4D8055"/>
          <w:kern w:val="0"/>
          <w:szCs w:val="21"/>
        </w:rPr>
        <w:t>Int</w:t>
      </w:r>
      <w:proofErr w:type="spellEnd"/>
      <w:r w:rsidRPr="00513D4C">
        <w:rPr>
          <w:rFonts w:ascii="Calibri" w:eastAsia="ＭＳ Ｐゴシック" w:hAnsi="Calibri" w:cs="Calibri"/>
          <w:color w:val="4D8055"/>
          <w:kern w:val="0"/>
          <w:szCs w:val="21"/>
        </w:rPr>
        <w:t xml:space="preserve"> J Tissue React. 2003;25(1):19-24.PMID: 12854883</w:t>
      </w:r>
    </w:p>
    <w:p w14:paraId="6215E380" w14:textId="45621BA1" w:rsidR="00F25190" w:rsidRPr="00513D4C" w:rsidRDefault="00F25190" w:rsidP="00513D4C">
      <w:pPr>
        <w:widowControl/>
        <w:spacing w:line="340" w:lineRule="exact"/>
        <w:jc w:val="left"/>
        <w:rPr>
          <w:rFonts w:ascii="Calibri" w:eastAsia="ＭＳ Ｐゴシック" w:hAnsi="Calibri" w:cs="Calibri"/>
          <w:kern w:val="0"/>
          <w:szCs w:val="21"/>
        </w:rPr>
      </w:pPr>
    </w:p>
    <w:p w14:paraId="355CCBAF" w14:textId="7FD3D398" w:rsidR="0082035E" w:rsidRDefault="00491FE1" w:rsidP="00513D4C">
      <w:pPr>
        <w:widowControl/>
        <w:shd w:val="clear" w:color="auto" w:fill="FFFFFF"/>
        <w:spacing w:line="340" w:lineRule="exact"/>
        <w:jc w:val="left"/>
        <w:rPr>
          <w:rFonts w:ascii="Calibri" w:eastAsia="ＭＳ Ｐゴシック" w:hAnsi="Calibri" w:cs="Calibri"/>
          <w:color w:val="212121"/>
          <w:kern w:val="0"/>
          <w:szCs w:val="21"/>
        </w:rPr>
      </w:pPr>
      <w:r>
        <w:t xml:space="preserve">12.  </w:t>
      </w:r>
      <w:hyperlink r:id="rId15" w:history="1">
        <w:r w:rsidR="00B51256" w:rsidRPr="00513D4C">
          <w:rPr>
            <w:rFonts w:ascii="Calibri" w:eastAsia="ＭＳ Ｐゴシック" w:hAnsi="Calibri" w:cs="Calibri"/>
            <w:color w:val="205493"/>
            <w:kern w:val="0"/>
            <w:szCs w:val="21"/>
            <w:u w:val="single"/>
          </w:rPr>
          <w:t>Periodontal disease activity measured by the benzoyl-DL-arginine-naphthylamide test is associated with preterm births.</w:t>
        </w:r>
      </w:hyperlink>
    </w:p>
    <w:p w14:paraId="5002F335" w14:textId="0EFA6437" w:rsidR="0082035E" w:rsidRDefault="0082035E" w:rsidP="00513D4C">
      <w:pPr>
        <w:widowControl/>
        <w:shd w:val="clear" w:color="auto" w:fill="FFFFFF"/>
        <w:spacing w:line="340" w:lineRule="exact"/>
        <w:jc w:val="left"/>
        <w:rPr>
          <w:rFonts w:ascii="Calibri" w:eastAsia="ＭＳ Ｐゴシック" w:hAnsi="Calibri" w:cs="Calibri"/>
          <w:color w:val="212121"/>
          <w:kern w:val="0"/>
          <w:szCs w:val="21"/>
        </w:rPr>
      </w:pPr>
      <w:r>
        <w:rPr>
          <w:rFonts w:ascii="Calibri" w:eastAsia="ＭＳ Ｐゴシック" w:hAnsi="Calibri" w:cs="Calibri" w:hint="eastAsia"/>
          <w:color w:val="212121"/>
          <w:kern w:val="0"/>
          <w:szCs w:val="21"/>
        </w:rPr>
        <w:t>ベンゾイル</w:t>
      </w:r>
      <w:r>
        <w:rPr>
          <w:rFonts w:ascii="Calibri" w:eastAsia="ＭＳ Ｐゴシック" w:hAnsi="Calibri" w:cs="Calibri" w:hint="eastAsia"/>
          <w:color w:val="212121"/>
          <w:kern w:val="0"/>
          <w:szCs w:val="21"/>
        </w:rPr>
        <w:t>-</w:t>
      </w:r>
      <w:r>
        <w:rPr>
          <w:rFonts w:ascii="Calibri" w:eastAsia="ＭＳ Ｐゴシック" w:hAnsi="Calibri" w:cs="Calibri"/>
          <w:color w:val="212121"/>
          <w:kern w:val="0"/>
          <w:szCs w:val="21"/>
        </w:rPr>
        <w:t>DL-</w:t>
      </w:r>
      <w:r>
        <w:rPr>
          <w:rFonts w:ascii="Calibri" w:eastAsia="ＭＳ Ｐゴシック" w:hAnsi="Calibri" w:cs="Calibri" w:hint="eastAsia"/>
          <w:color w:val="212121"/>
          <w:kern w:val="0"/>
          <w:szCs w:val="21"/>
        </w:rPr>
        <w:t>アルギニン</w:t>
      </w:r>
      <w:r>
        <w:rPr>
          <w:rFonts w:ascii="Calibri" w:eastAsia="ＭＳ Ｐゴシック" w:hAnsi="Calibri" w:cs="Calibri" w:hint="eastAsia"/>
          <w:color w:val="212121"/>
          <w:kern w:val="0"/>
          <w:szCs w:val="21"/>
        </w:rPr>
        <w:t>-</w:t>
      </w:r>
      <w:r w:rsidR="008C5104">
        <w:rPr>
          <w:rFonts w:ascii="Calibri" w:eastAsia="ＭＳ Ｐゴシック" w:hAnsi="Calibri" w:cs="Calibri" w:hint="eastAsia"/>
          <w:color w:val="212121"/>
          <w:kern w:val="0"/>
          <w:szCs w:val="21"/>
        </w:rPr>
        <w:t>ナフチルアミド試験</w:t>
      </w:r>
      <w:r w:rsidR="00AA7516">
        <w:rPr>
          <w:rFonts w:ascii="Calibri" w:eastAsia="ＭＳ Ｐゴシック" w:hAnsi="Calibri" w:cs="Calibri" w:hint="eastAsia"/>
          <w:color w:val="212121"/>
          <w:kern w:val="0"/>
          <w:szCs w:val="21"/>
        </w:rPr>
        <w:t>で測定された</w:t>
      </w:r>
      <w:r>
        <w:rPr>
          <w:rFonts w:ascii="Calibri" w:eastAsia="ＭＳ Ｐゴシック" w:hAnsi="Calibri" w:cs="Calibri" w:hint="eastAsia"/>
          <w:color w:val="212121"/>
          <w:kern w:val="0"/>
          <w:szCs w:val="21"/>
        </w:rPr>
        <w:t>歯周病活動性</w:t>
      </w:r>
      <w:r w:rsidR="00AA7516">
        <w:rPr>
          <w:rFonts w:ascii="Calibri" w:eastAsia="ＭＳ Ｐゴシック" w:hAnsi="Calibri" w:cs="Calibri" w:hint="eastAsia"/>
          <w:color w:val="212121"/>
          <w:kern w:val="0"/>
          <w:szCs w:val="21"/>
        </w:rPr>
        <w:t>は、早産と関連がある</w:t>
      </w:r>
    </w:p>
    <w:p w14:paraId="68CC2E9E" w14:textId="553E3EFA" w:rsidR="00B51256" w:rsidRDefault="00B51256" w:rsidP="00513D4C">
      <w:pPr>
        <w:widowControl/>
        <w:shd w:val="clear" w:color="auto" w:fill="FFFFFF"/>
        <w:spacing w:line="340" w:lineRule="exact"/>
        <w:jc w:val="left"/>
        <w:rPr>
          <w:rFonts w:ascii="Calibri" w:eastAsia="ＭＳ Ｐゴシック" w:hAnsi="Calibri" w:cs="Calibri"/>
          <w:color w:val="4D8055"/>
          <w:kern w:val="0"/>
          <w:szCs w:val="21"/>
        </w:rPr>
      </w:pPr>
      <w:r w:rsidRPr="00513D4C">
        <w:rPr>
          <w:rFonts w:ascii="Calibri" w:eastAsia="ＭＳ Ｐゴシック" w:hAnsi="Calibri" w:cs="Calibri"/>
          <w:color w:val="212121"/>
          <w:kern w:val="0"/>
          <w:szCs w:val="21"/>
        </w:rPr>
        <w:t xml:space="preserve">Chan HC, Wu CT, Welch KB, </w:t>
      </w:r>
      <w:proofErr w:type="spellStart"/>
      <w:r w:rsidRPr="00513D4C">
        <w:rPr>
          <w:rFonts w:ascii="Calibri" w:eastAsia="ＭＳ Ｐゴシック" w:hAnsi="Calibri" w:cs="Calibri"/>
          <w:color w:val="212121"/>
          <w:kern w:val="0"/>
          <w:szCs w:val="21"/>
        </w:rPr>
        <w:t>Loesche</w:t>
      </w:r>
      <w:proofErr w:type="spellEnd"/>
      <w:r w:rsidRPr="00513D4C">
        <w:rPr>
          <w:rFonts w:ascii="Calibri" w:eastAsia="ＭＳ Ｐゴシック" w:hAnsi="Calibri" w:cs="Calibri"/>
          <w:color w:val="212121"/>
          <w:kern w:val="0"/>
          <w:szCs w:val="21"/>
        </w:rPr>
        <w:t xml:space="preserve"> WJ.</w:t>
      </w:r>
      <w:r w:rsidRPr="00513D4C">
        <w:rPr>
          <w:rFonts w:ascii="Calibri" w:eastAsia="ＭＳ Ｐゴシック" w:hAnsi="Calibri" w:cs="Calibri"/>
          <w:color w:val="4D8055"/>
          <w:kern w:val="0"/>
          <w:szCs w:val="21"/>
        </w:rPr>
        <w:t xml:space="preserve">J </w:t>
      </w:r>
      <w:proofErr w:type="spellStart"/>
      <w:r w:rsidRPr="00513D4C">
        <w:rPr>
          <w:rFonts w:ascii="Calibri" w:eastAsia="ＭＳ Ｐゴシック" w:hAnsi="Calibri" w:cs="Calibri"/>
          <w:color w:val="4D8055"/>
          <w:kern w:val="0"/>
          <w:szCs w:val="21"/>
        </w:rPr>
        <w:t>Periodontol</w:t>
      </w:r>
      <w:proofErr w:type="spellEnd"/>
      <w:r w:rsidRPr="00513D4C">
        <w:rPr>
          <w:rFonts w:ascii="Calibri" w:eastAsia="ＭＳ Ｐゴシック" w:hAnsi="Calibri" w:cs="Calibri"/>
          <w:color w:val="4D8055"/>
          <w:kern w:val="0"/>
          <w:szCs w:val="21"/>
        </w:rPr>
        <w:t>. 2010 Jul;81(7):982-91. doi: 10.1902/jop.2010.090532.PMID: 20384462</w:t>
      </w:r>
    </w:p>
    <w:p w14:paraId="0EBC38B3" w14:textId="77777777" w:rsidR="00A25CC7" w:rsidRPr="00513D4C" w:rsidRDefault="00A25CC7" w:rsidP="00513D4C">
      <w:pPr>
        <w:widowControl/>
        <w:shd w:val="clear" w:color="auto" w:fill="FFFFFF"/>
        <w:spacing w:line="340" w:lineRule="exact"/>
        <w:jc w:val="left"/>
        <w:rPr>
          <w:rFonts w:ascii="Calibri" w:eastAsia="ＭＳ Ｐゴシック" w:hAnsi="Calibri" w:cs="Calibri"/>
          <w:color w:val="212121"/>
          <w:kern w:val="0"/>
          <w:szCs w:val="21"/>
        </w:rPr>
      </w:pPr>
    </w:p>
    <w:p w14:paraId="7DF6753E" w14:textId="7AA556B4" w:rsidR="00A25CC7" w:rsidRDefault="00491FE1" w:rsidP="00513D4C">
      <w:pPr>
        <w:widowControl/>
        <w:shd w:val="clear" w:color="auto" w:fill="FFFFFF"/>
        <w:spacing w:line="340" w:lineRule="exact"/>
        <w:jc w:val="left"/>
        <w:rPr>
          <w:rFonts w:ascii="Calibri" w:eastAsia="ＭＳ Ｐゴシック" w:hAnsi="Calibri" w:cs="Calibri"/>
          <w:color w:val="212121"/>
          <w:kern w:val="0"/>
          <w:szCs w:val="21"/>
        </w:rPr>
      </w:pPr>
      <w:r>
        <w:t xml:space="preserve">13.  </w:t>
      </w:r>
      <w:hyperlink r:id="rId16" w:history="1">
        <w:r w:rsidR="008D4ABF" w:rsidRPr="00513D4C">
          <w:rPr>
            <w:rFonts w:ascii="Calibri" w:eastAsia="ＭＳ Ｐゴシック" w:hAnsi="Calibri" w:cs="Calibri"/>
            <w:color w:val="205493"/>
            <w:kern w:val="0"/>
            <w:szCs w:val="21"/>
            <w:u w:val="single"/>
          </w:rPr>
          <w:t>The relationship between place BANA reactivity and clinical parameters in subjects with mental disabilities.</w:t>
        </w:r>
      </w:hyperlink>
      <w:r w:rsidR="008D4ABF" w:rsidRPr="00513D4C">
        <w:rPr>
          <w:rFonts w:ascii="Calibri" w:eastAsia="ＭＳ Ｐゴシック" w:hAnsi="Calibri" w:cs="Calibri"/>
          <w:color w:val="212121"/>
          <w:kern w:val="0"/>
          <w:szCs w:val="21"/>
        </w:rPr>
        <w:t xml:space="preserve">　</w:t>
      </w:r>
      <w:r w:rsidR="00A25CC7" w:rsidRPr="00513D4C">
        <w:rPr>
          <w:rFonts w:ascii="Calibri" w:eastAsia="ＭＳ Ｐゴシック" w:hAnsi="Calibri" w:cs="Calibri"/>
          <w:color w:val="212121"/>
          <w:kern w:val="0"/>
          <w:szCs w:val="21"/>
        </w:rPr>
        <w:t xml:space="preserve"> </w:t>
      </w:r>
    </w:p>
    <w:p w14:paraId="64437138" w14:textId="10DF7001" w:rsidR="00A25CC7" w:rsidRDefault="0082035E" w:rsidP="00513D4C">
      <w:pPr>
        <w:widowControl/>
        <w:shd w:val="clear" w:color="auto" w:fill="FFFFFF"/>
        <w:spacing w:line="340" w:lineRule="exact"/>
        <w:jc w:val="left"/>
        <w:rPr>
          <w:rFonts w:ascii="Calibri" w:eastAsia="ＭＳ Ｐゴシック" w:hAnsi="Calibri" w:cs="Calibri"/>
          <w:color w:val="212121"/>
          <w:kern w:val="0"/>
          <w:szCs w:val="21"/>
        </w:rPr>
      </w:pPr>
      <w:r>
        <w:rPr>
          <w:rFonts w:ascii="Calibri" w:eastAsia="ＭＳ Ｐゴシック" w:hAnsi="Calibri" w:cs="Calibri" w:hint="eastAsia"/>
          <w:color w:val="212121"/>
          <w:kern w:val="0"/>
          <w:szCs w:val="21"/>
        </w:rPr>
        <w:t>精神障害者における</w:t>
      </w:r>
      <w:r w:rsidR="00496B48">
        <w:rPr>
          <w:rFonts w:ascii="Calibri" w:eastAsia="ＭＳ Ｐゴシック" w:hAnsi="Calibri" w:cs="Calibri" w:hint="eastAsia"/>
          <w:color w:val="212121"/>
          <w:kern w:val="0"/>
          <w:szCs w:val="21"/>
        </w:rPr>
        <w:t>B</w:t>
      </w:r>
      <w:r w:rsidR="00496B48">
        <w:rPr>
          <w:rFonts w:ascii="Calibri" w:eastAsia="ＭＳ Ｐゴシック" w:hAnsi="Calibri" w:cs="Calibri"/>
          <w:color w:val="212121"/>
          <w:kern w:val="0"/>
          <w:szCs w:val="21"/>
        </w:rPr>
        <w:t>ANA</w:t>
      </w:r>
      <w:r>
        <w:rPr>
          <w:rFonts w:ascii="Calibri" w:eastAsia="ＭＳ Ｐゴシック" w:hAnsi="Calibri" w:cs="Calibri" w:hint="eastAsia"/>
          <w:color w:val="212121"/>
          <w:kern w:val="0"/>
          <w:szCs w:val="21"/>
        </w:rPr>
        <w:t>の反応性と臨床パラメータの関係</w:t>
      </w:r>
    </w:p>
    <w:p w14:paraId="53D56EB2" w14:textId="72FCB89E" w:rsidR="008D4ABF" w:rsidRPr="00513D4C" w:rsidRDefault="008D4ABF" w:rsidP="00513D4C">
      <w:pPr>
        <w:widowControl/>
        <w:shd w:val="clear" w:color="auto" w:fill="FFFFFF"/>
        <w:spacing w:line="340" w:lineRule="exact"/>
        <w:jc w:val="left"/>
        <w:rPr>
          <w:rFonts w:ascii="Calibri" w:eastAsia="ＭＳ Ｐゴシック" w:hAnsi="Calibri" w:cs="Calibri"/>
          <w:color w:val="212121"/>
          <w:kern w:val="0"/>
          <w:szCs w:val="21"/>
        </w:rPr>
      </w:pPr>
      <w:proofErr w:type="spellStart"/>
      <w:r w:rsidRPr="00513D4C">
        <w:rPr>
          <w:rFonts w:ascii="Calibri" w:eastAsia="ＭＳ Ｐゴシック" w:hAnsi="Calibri" w:cs="Calibri"/>
          <w:color w:val="212121"/>
          <w:kern w:val="0"/>
          <w:szCs w:val="21"/>
        </w:rPr>
        <w:t>Figueiredo</w:t>
      </w:r>
      <w:proofErr w:type="spellEnd"/>
      <w:r w:rsidRPr="00513D4C">
        <w:rPr>
          <w:rFonts w:ascii="Calibri" w:eastAsia="ＭＳ Ｐゴシック" w:hAnsi="Calibri" w:cs="Calibri"/>
          <w:color w:val="212121"/>
          <w:kern w:val="0"/>
          <w:szCs w:val="21"/>
        </w:rPr>
        <w:t xml:space="preserve"> LC, Toledo BE, Salvador </w:t>
      </w:r>
      <w:proofErr w:type="spellStart"/>
      <w:r w:rsidRPr="00513D4C">
        <w:rPr>
          <w:rFonts w:ascii="Calibri" w:eastAsia="ＭＳ Ｐゴシック" w:hAnsi="Calibri" w:cs="Calibri"/>
          <w:color w:val="212121"/>
          <w:kern w:val="0"/>
          <w:szCs w:val="21"/>
        </w:rPr>
        <w:t>SL.</w:t>
      </w:r>
      <w:r w:rsidRPr="00513D4C">
        <w:rPr>
          <w:rFonts w:ascii="Calibri" w:eastAsia="ＭＳ Ｐゴシック" w:hAnsi="Calibri" w:cs="Calibri"/>
          <w:color w:val="4D8055"/>
          <w:kern w:val="0"/>
          <w:szCs w:val="21"/>
        </w:rPr>
        <w:t>Spec</w:t>
      </w:r>
      <w:proofErr w:type="spellEnd"/>
      <w:r w:rsidRPr="00513D4C">
        <w:rPr>
          <w:rFonts w:ascii="Calibri" w:eastAsia="ＭＳ Ｐゴシック" w:hAnsi="Calibri" w:cs="Calibri"/>
          <w:color w:val="4D8055"/>
          <w:kern w:val="0"/>
          <w:szCs w:val="21"/>
        </w:rPr>
        <w:t xml:space="preserve"> Care Dentist. 2000 Sep-Oct;20(5):195-8. doi: 10.1111/j.1754-4505.2000.tb00019.x.PMID: 11203898</w:t>
      </w:r>
    </w:p>
    <w:p w14:paraId="5FCACEB8" w14:textId="77777777" w:rsidR="00B51256" w:rsidRPr="00513D4C" w:rsidRDefault="00B51256" w:rsidP="00513D4C">
      <w:pPr>
        <w:widowControl/>
        <w:spacing w:line="340" w:lineRule="exact"/>
        <w:jc w:val="left"/>
        <w:rPr>
          <w:rFonts w:ascii="Calibri" w:eastAsia="ＭＳ Ｐゴシック" w:hAnsi="Calibri" w:cs="Calibri"/>
          <w:kern w:val="0"/>
          <w:szCs w:val="21"/>
        </w:rPr>
      </w:pPr>
    </w:p>
    <w:sectPr w:rsidR="00B51256" w:rsidRPr="00513D4C" w:rsidSect="00322E1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1D685" w14:textId="77777777" w:rsidR="00B51256" w:rsidRDefault="00B51256" w:rsidP="00B51256">
      <w:r>
        <w:separator/>
      </w:r>
    </w:p>
  </w:endnote>
  <w:endnote w:type="continuationSeparator" w:id="0">
    <w:p w14:paraId="23887913" w14:textId="77777777" w:rsidR="00B51256" w:rsidRDefault="00B51256" w:rsidP="00B5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3100F" w14:textId="77777777" w:rsidR="00B51256" w:rsidRDefault="00B51256" w:rsidP="00B51256">
      <w:r>
        <w:separator/>
      </w:r>
    </w:p>
  </w:footnote>
  <w:footnote w:type="continuationSeparator" w:id="0">
    <w:p w14:paraId="7C5F1A01" w14:textId="77777777" w:rsidR="00B51256" w:rsidRDefault="00B51256" w:rsidP="00B5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25319"/>
    <w:multiLevelType w:val="multilevel"/>
    <w:tmpl w:val="5A42E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F5B61"/>
    <w:multiLevelType w:val="multilevel"/>
    <w:tmpl w:val="D5D8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F15979"/>
    <w:multiLevelType w:val="multilevel"/>
    <w:tmpl w:val="8EEC9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190391"/>
    <w:multiLevelType w:val="multilevel"/>
    <w:tmpl w:val="FC10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4A4EDC"/>
    <w:multiLevelType w:val="multilevel"/>
    <w:tmpl w:val="4142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1755003">
    <w:abstractNumId w:val="4"/>
  </w:num>
  <w:num w:numId="2" w16cid:durableId="649675411">
    <w:abstractNumId w:val="1"/>
  </w:num>
  <w:num w:numId="3" w16cid:durableId="1705642277">
    <w:abstractNumId w:val="2"/>
  </w:num>
  <w:num w:numId="4" w16cid:durableId="781068781">
    <w:abstractNumId w:val="0"/>
  </w:num>
  <w:num w:numId="5" w16cid:durableId="5314551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1B"/>
    <w:rsid w:val="00065A74"/>
    <w:rsid w:val="00074EC4"/>
    <w:rsid w:val="000A51FF"/>
    <w:rsid w:val="000C1B49"/>
    <w:rsid w:val="000F654C"/>
    <w:rsid w:val="00106533"/>
    <w:rsid w:val="001476ED"/>
    <w:rsid w:val="001757E8"/>
    <w:rsid w:val="001878A4"/>
    <w:rsid w:val="002634E1"/>
    <w:rsid w:val="002D79B3"/>
    <w:rsid w:val="00315AEC"/>
    <w:rsid w:val="00322E1C"/>
    <w:rsid w:val="00327E7E"/>
    <w:rsid w:val="003370B1"/>
    <w:rsid w:val="00362DE7"/>
    <w:rsid w:val="003C597A"/>
    <w:rsid w:val="003E2F2C"/>
    <w:rsid w:val="003F6BE1"/>
    <w:rsid w:val="00420BFC"/>
    <w:rsid w:val="00464A61"/>
    <w:rsid w:val="00491FE1"/>
    <w:rsid w:val="00496B48"/>
    <w:rsid w:val="004D70BC"/>
    <w:rsid w:val="00513D4C"/>
    <w:rsid w:val="00573C51"/>
    <w:rsid w:val="005853F1"/>
    <w:rsid w:val="005B0774"/>
    <w:rsid w:val="0060288D"/>
    <w:rsid w:val="00675353"/>
    <w:rsid w:val="006801EE"/>
    <w:rsid w:val="006F4836"/>
    <w:rsid w:val="0071549C"/>
    <w:rsid w:val="00731645"/>
    <w:rsid w:val="0076718A"/>
    <w:rsid w:val="007C6EF1"/>
    <w:rsid w:val="007C78DC"/>
    <w:rsid w:val="00801A1B"/>
    <w:rsid w:val="0082035E"/>
    <w:rsid w:val="00840872"/>
    <w:rsid w:val="0086185D"/>
    <w:rsid w:val="008C5104"/>
    <w:rsid w:val="008D19E1"/>
    <w:rsid w:val="008D4ABF"/>
    <w:rsid w:val="008F63FE"/>
    <w:rsid w:val="00911081"/>
    <w:rsid w:val="00914445"/>
    <w:rsid w:val="009362C2"/>
    <w:rsid w:val="009832D9"/>
    <w:rsid w:val="009932D6"/>
    <w:rsid w:val="009A6600"/>
    <w:rsid w:val="00A257FA"/>
    <w:rsid w:val="00A25CC7"/>
    <w:rsid w:val="00A50B69"/>
    <w:rsid w:val="00A6054A"/>
    <w:rsid w:val="00AA7516"/>
    <w:rsid w:val="00B34758"/>
    <w:rsid w:val="00B51256"/>
    <w:rsid w:val="00BB056A"/>
    <w:rsid w:val="00BD5561"/>
    <w:rsid w:val="00BE26E7"/>
    <w:rsid w:val="00C06BB8"/>
    <w:rsid w:val="00C64B16"/>
    <w:rsid w:val="00CF28CE"/>
    <w:rsid w:val="00CF5C05"/>
    <w:rsid w:val="00CF5D16"/>
    <w:rsid w:val="00CF7DE7"/>
    <w:rsid w:val="00DA031F"/>
    <w:rsid w:val="00DE34D7"/>
    <w:rsid w:val="00EF69FB"/>
    <w:rsid w:val="00F02967"/>
    <w:rsid w:val="00F25190"/>
    <w:rsid w:val="00FC45E2"/>
    <w:rsid w:val="00FE3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5706765"/>
  <w15:chartTrackingRefBased/>
  <w15:docId w15:val="{688013EB-4A2A-46D8-AC53-7723DCCA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878A4"/>
    <w:rPr>
      <w:b/>
      <w:bCs/>
    </w:rPr>
  </w:style>
  <w:style w:type="paragraph" w:styleId="Web">
    <w:name w:val="Normal (Web)"/>
    <w:basedOn w:val="a"/>
    <w:uiPriority w:val="99"/>
    <w:semiHidden/>
    <w:unhideWhenUsed/>
    <w:rsid w:val="001878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No Spacing"/>
    <w:uiPriority w:val="1"/>
    <w:qFormat/>
    <w:rsid w:val="001878A4"/>
    <w:pPr>
      <w:widowControl w:val="0"/>
      <w:jc w:val="both"/>
    </w:pPr>
  </w:style>
  <w:style w:type="character" w:styleId="a5">
    <w:name w:val="annotation reference"/>
    <w:basedOn w:val="a0"/>
    <w:uiPriority w:val="99"/>
    <w:semiHidden/>
    <w:unhideWhenUsed/>
    <w:rsid w:val="00FC45E2"/>
    <w:rPr>
      <w:sz w:val="18"/>
      <w:szCs w:val="18"/>
    </w:rPr>
  </w:style>
  <w:style w:type="paragraph" w:styleId="a6">
    <w:name w:val="annotation text"/>
    <w:basedOn w:val="a"/>
    <w:link w:val="a7"/>
    <w:uiPriority w:val="99"/>
    <w:semiHidden/>
    <w:unhideWhenUsed/>
    <w:rsid w:val="00FC45E2"/>
    <w:pPr>
      <w:jc w:val="left"/>
    </w:pPr>
  </w:style>
  <w:style w:type="character" w:customStyle="1" w:styleId="a7">
    <w:name w:val="コメント文字列 (文字)"/>
    <w:basedOn w:val="a0"/>
    <w:link w:val="a6"/>
    <w:uiPriority w:val="99"/>
    <w:semiHidden/>
    <w:rsid w:val="00FC45E2"/>
  </w:style>
  <w:style w:type="paragraph" w:styleId="a8">
    <w:name w:val="annotation subject"/>
    <w:basedOn w:val="a6"/>
    <w:next w:val="a6"/>
    <w:link w:val="a9"/>
    <w:uiPriority w:val="99"/>
    <w:semiHidden/>
    <w:unhideWhenUsed/>
    <w:rsid w:val="00FC45E2"/>
    <w:rPr>
      <w:b/>
      <w:bCs/>
    </w:rPr>
  </w:style>
  <w:style w:type="character" w:customStyle="1" w:styleId="a9">
    <w:name w:val="コメント内容 (文字)"/>
    <w:basedOn w:val="a7"/>
    <w:link w:val="a8"/>
    <w:uiPriority w:val="99"/>
    <w:semiHidden/>
    <w:rsid w:val="00FC45E2"/>
    <w:rPr>
      <w:b/>
      <w:bCs/>
    </w:rPr>
  </w:style>
  <w:style w:type="paragraph" w:styleId="aa">
    <w:name w:val="header"/>
    <w:basedOn w:val="a"/>
    <w:link w:val="ab"/>
    <w:uiPriority w:val="99"/>
    <w:unhideWhenUsed/>
    <w:rsid w:val="00B51256"/>
    <w:pPr>
      <w:tabs>
        <w:tab w:val="center" w:pos="4252"/>
        <w:tab w:val="right" w:pos="8504"/>
      </w:tabs>
      <w:snapToGrid w:val="0"/>
    </w:pPr>
  </w:style>
  <w:style w:type="character" w:customStyle="1" w:styleId="ab">
    <w:name w:val="ヘッダー (文字)"/>
    <w:basedOn w:val="a0"/>
    <w:link w:val="aa"/>
    <w:uiPriority w:val="99"/>
    <w:rsid w:val="00B51256"/>
  </w:style>
  <w:style w:type="paragraph" w:styleId="ac">
    <w:name w:val="footer"/>
    <w:basedOn w:val="a"/>
    <w:link w:val="ad"/>
    <w:uiPriority w:val="99"/>
    <w:unhideWhenUsed/>
    <w:rsid w:val="00B51256"/>
    <w:pPr>
      <w:tabs>
        <w:tab w:val="center" w:pos="4252"/>
        <w:tab w:val="right" w:pos="8504"/>
      </w:tabs>
      <w:snapToGrid w:val="0"/>
    </w:pPr>
  </w:style>
  <w:style w:type="character" w:customStyle="1" w:styleId="ad">
    <w:name w:val="フッター (文字)"/>
    <w:basedOn w:val="a0"/>
    <w:link w:val="ac"/>
    <w:uiPriority w:val="99"/>
    <w:rsid w:val="00B51256"/>
  </w:style>
  <w:style w:type="paragraph" w:customStyle="1" w:styleId="full-docsum">
    <w:name w:val="full-docsum"/>
    <w:basedOn w:val="a"/>
    <w:rsid w:val="00B512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Hyperlink"/>
    <w:basedOn w:val="a0"/>
    <w:uiPriority w:val="99"/>
    <w:semiHidden/>
    <w:unhideWhenUsed/>
    <w:rsid w:val="00B51256"/>
    <w:rPr>
      <w:color w:val="0000FF"/>
      <w:u w:val="single"/>
    </w:rPr>
  </w:style>
  <w:style w:type="character" w:customStyle="1" w:styleId="docsum-authors">
    <w:name w:val="docsum-authors"/>
    <w:basedOn w:val="a0"/>
    <w:rsid w:val="00B51256"/>
  </w:style>
  <w:style w:type="character" w:customStyle="1" w:styleId="docsum-journal-citation">
    <w:name w:val="docsum-journal-citation"/>
    <w:basedOn w:val="a0"/>
    <w:rsid w:val="00B51256"/>
  </w:style>
  <w:style w:type="character" w:customStyle="1" w:styleId="citation-part">
    <w:name w:val="citation-part"/>
    <w:basedOn w:val="a0"/>
    <w:rsid w:val="00B51256"/>
  </w:style>
  <w:style w:type="character" w:customStyle="1" w:styleId="docsum-pmid">
    <w:name w:val="docsum-pmid"/>
    <w:basedOn w:val="a0"/>
    <w:rsid w:val="00B51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7322">
      <w:bodyDiv w:val="1"/>
      <w:marLeft w:val="0"/>
      <w:marRight w:val="0"/>
      <w:marTop w:val="0"/>
      <w:marBottom w:val="0"/>
      <w:divBdr>
        <w:top w:val="none" w:sz="0" w:space="0" w:color="auto"/>
        <w:left w:val="none" w:sz="0" w:space="0" w:color="auto"/>
        <w:bottom w:val="none" w:sz="0" w:space="0" w:color="auto"/>
        <w:right w:val="none" w:sz="0" w:space="0" w:color="auto"/>
      </w:divBdr>
      <w:divsChild>
        <w:div w:id="1563326536">
          <w:marLeft w:val="0"/>
          <w:marRight w:val="0"/>
          <w:marTop w:val="0"/>
          <w:marBottom w:val="0"/>
          <w:divBdr>
            <w:top w:val="none" w:sz="0" w:space="0" w:color="auto"/>
            <w:left w:val="none" w:sz="0" w:space="0" w:color="auto"/>
            <w:bottom w:val="none" w:sz="0" w:space="0" w:color="auto"/>
            <w:right w:val="none" w:sz="0" w:space="0" w:color="auto"/>
          </w:divBdr>
          <w:divsChild>
            <w:div w:id="88325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9617">
      <w:bodyDiv w:val="1"/>
      <w:marLeft w:val="0"/>
      <w:marRight w:val="0"/>
      <w:marTop w:val="0"/>
      <w:marBottom w:val="0"/>
      <w:divBdr>
        <w:top w:val="none" w:sz="0" w:space="0" w:color="auto"/>
        <w:left w:val="none" w:sz="0" w:space="0" w:color="auto"/>
        <w:bottom w:val="none" w:sz="0" w:space="0" w:color="auto"/>
        <w:right w:val="none" w:sz="0" w:space="0" w:color="auto"/>
      </w:divBdr>
    </w:div>
    <w:div w:id="501047901">
      <w:bodyDiv w:val="1"/>
      <w:marLeft w:val="0"/>
      <w:marRight w:val="0"/>
      <w:marTop w:val="0"/>
      <w:marBottom w:val="0"/>
      <w:divBdr>
        <w:top w:val="none" w:sz="0" w:space="0" w:color="auto"/>
        <w:left w:val="none" w:sz="0" w:space="0" w:color="auto"/>
        <w:bottom w:val="none" w:sz="0" w:space="0" w:color="auto"/>
        <w:right w:val="none" w:sz="0" w:space="0" w:color="auto"/>
      </w:divBdr>
      <w:divsChild>
        <w:div w:id="873661644">
          <w:marLeft w:val="0"/>
          <w:marRight w:val="0"/>
          <w:marTop w:val="0"/>
          <w:marBottom w:val="0"/>
          <w:divBdr>
            <w:top w:val="none" w:sz="0" w:space="0" w:color="auto"/>
            <w:left w:val="none" w:sz="0" w:space="0" w:color="auto"/>
            <w:bottom w:val="none" w:sz="0" w:space="0" w:color="auto"/>
            <w:right w:val="none" w:sz="0" w:space="0" w:color="auto"/>
          </w:divBdr>
          <w:divsChild>
            <w:div w:id="11835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58557">
      <w:bodyDiv w:val="1"/>
      <w:marLeft w:val="0"/>
      <w:marRight w:val="0"/>
      <w:marTop w:val="0"/>
      <w:marBottom w:val="0"/>
      <w:divBdr>
        <w:top w:val="none" w:sz="0" w:space="0" w:color="auto"/>
        <w:left w:val="none" w:sz="0" w:space="0" w:color="auto"/>
        <w:bottom w:val="none" w:sz="0" w:space="0" w:color="auto"/>
        <w:right w:val="none" w:sz="0" w:space="0" w:color="auto"/>
      </w:divBdr>
      <w:divsChild>
        <w:div w:id="261571237">
          <w:marLeft w:val="0"/>
          <w:marRight w:val="0"/>
          <w:marTop w:val="0"/>
          <w:marBottom w:val="0"/>
          <w:divBdr>
            <w:top w:val="none" w:sz="0" w:space="0" w:color="auto"/>
            <w:left w:val="none" w:sz="0" w:space="0" w:color="auto"/>
            <w:bottom w:val="none" w:sz="0" w:space="0" w:color="auto"/>
            <w:right w:val="none" w:sz="0" w:space="0" w:color="auto"/>
          </w:divBdr>
          <w:divsChild>
            <w:div w:id="1298072923">
              <w:marLeft w:val="0"/>
              <w:marRight w:val="0"/>
              <w:marTop w:val="0"/>
              <w:marBottom w:val="0"/>
              <w:divBdr>
                <w:top w:val="none" w:sz="0" w:space="0" w:color="auto"/>
                <w:left w:val="none" w:sz="0" w:space="0" w:color="auto"/>
                <w:bottom w:val="none" w:sz="0" w:space="0" w:color="auto"/>
                <w:right w:val="none" w:sz="0" w:space="0" w:color="auto"/>
              </w:divBdr>
              <w:divsChild>
                <w:div w:id="29301520">
                  <w:marLeft w:val="0"/>
                  <w:marRight w:val="0"/>
                  <w:marTop w:val="0"/>
                  <w:marBottom w:val="0"/>
                  <w:divBdr>
                    <w:top w:val="none" w:sz="0" w:space="0" w:color="auto"/>
                    <w:left w:val="none" w:sz="0" w:space="0" w:color="auto"/>
                    <w:bottom w:val="none" w:sz="0" w:space="0" w:color="auto"/>
                    <w:right w:val="none" w:sz="0" w:space="0" w:color="auto"/>
                  </w:divBdr>
                  <w:divsChild>
                    <w:div w:id="83441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55821">
          <w:marLeft w:val="0"/>
          <w:marRight w:val="0"/>
          <w:marTop w:val="0"/>
          <w:marBottom w:val="0"/>
          <w:divBdr>
            <w:top w:val="none" w:sz="0" w:space="0" w:color="auto"/>
            <w:left w:val="none" w:sz="0" w:space="0" w:color="auto"/>
            <w:bottom w:val="none" w:sz="0" w:space="0" w:color="auto"/>
            <w:right w:val="none" w:sz="0" w:space="0" w:color="auto"/>
          </w:divBdr>
          <w:divsChild>
            <w:div w:id="2008048646">
              <w:marLeft w:val="0"/>
              <w:marRight w:val="0"/>
              <w:marTop w:val="0"/>
              <w:marBottom w:val="0"/>
              <w:divBdr>
                <w:top w:val="none" w:sz="0" w:space="0" w:color="auto"/>
                <w:left w:val="none" w:sz="0" w:space="0" w:color="auto"/>
                <w:bottom w:val="none" w:sz="0" w:space="0" w:color="auto"/>
                <w:right w:val="none" w:sz="0" w:space="0" w:color="auto"/>
              </w:divBdr>
              <w:divsChild>
                <w:div w:id="119808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581860">
      <w:bodyDiv w:val="1"/>
      <w:marLeft w:val="0"/>
      <w:marRight w:val="0"/>
      <w:marTop w:val="0"/>
      <w:marBottom w:val="0"/>
      <w:divBdr>
        <w:top w:val="none" w:sz="0" w:space="0" w:color="auto"/>
        <w:left w:val="none" w:sz="0" w:space="0" w:color="auto"/>
        <w:bottom w:val="none" w:sz="0" w:space="0" w:color="auto"/>
        <w:right w:val="none" w:sz="0" w:space="0" w:color="auto"/>
      </w:divBdr>
      <w:divsChild>
        <w:div w:id="1122765857">
          <w:marLeft w:val="0"/>
          <w:marRight w:val="0"/>
          <w:marTop w:val="0"/>
          <w:marBottom w:val="0"/>
          <w:divBdr>
            <w:top w:val="none" w:sz="0" w:space="0" w:color="auto"/>
            <w:left w:val="none" w:sz="0" w:space="0" w:color="auto"/>
            <w:bottom w:val="none" w:sz="0" w:space="0" w:color="auto"/>
            <w:right w:val="none" w:sz="0" w:space="0" w:color="auto"/>
          </w:divBdr>
          <w:divsChild>
            <w:div w:id="1938637353">
              <w:marLeft w:val="0"/>
              <w:marRight w:val="0"/>
              <w:marTop w:val="0"/>
              <w:marBottom w:val="0"/>
              <w:divBdr>
                <w:top w:val="none" w:sz="0" w:space="0" w:color="auto"/>
                <w:left w:val="none" w:sz="0" w:space="0" w:color="auto"/>
                <w:bottom w:val="none" w:sz="0" w:space="0" w:color="auto"/>
                <w:right w:val="none" w:sz="0" w:space="0" w:color="auto"/>
              </w:divBdr>
              <w:divsChild>
                <w:div w:id="985284330">
                  <w:marLeft w:val="0"/>
                  <w:marRight w:val="0"/>
                  <w:marTop w:val="0"/>
                  <w:marBottom w:val="0"/>
                  <w:divBdr>
                    <w:top w:val="none" w:sz="0" w:space="0" w:color="auto"/>
                    <w:left w:val="none" w:sz="0" w:space="0" w:color="auto"/>
                    <w:bottom w:val="none" w:sz="0" w:space="0" w:color="auto"/>
                    <w:right w:val="none" w:sz="0" w:space="0" w:color="auto"/>
                  </w:divBdr>
                </w:div>
                <w:div w:id="745490874">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585771846">
          <w:marLeft w:val="0"/>
          <w:marRight w:val="0"/>
          <w:marTop w:val="0"/>
          <w:marBottom w:val="0"/>
          <w:divBdr>
            <w:top w:val="none" w:sz="0" w:space="0" w:color="auto"/>
            <w:left w:val="none" w:sz="0" w:space="0" w:color="auto"/>
            <w:bottom w:val="none" w:sz="0" w:space="0" w:color="auto"/>
            <w:right w:val="none" w:sz="0" w:space="0" w:color="auto"/>
          </w:divBdr>
          <w:divsChild>
            <w:div w:id="601650005">
              <w:marLeft w:val="0"/>
              <w:marRight w:val="0"/>
              <w:marTop w:val="0"/>
              <w:marBottom w:val="0"/>
              <w:divBdr>
                <w:top w:val="none" w:sz="0" w:space="0" w:color="auto"/>
                <w:left w:val="none" w:sz="0" w:space="0" w:color="auto"/>
                <w:bottom w:val="none" w:sz="0" w:space="0" w:color="auto"/>
                <w:right w:val="none" w:sz="0" w:space="0" w:color="auto"/>
              </w:divBdr>
              <w:divsChild>
                <w:div w:id="1688479291">
                  <w:marLeft w:val="0"/>
                  <w:marRight w:val="0"/>
                  <w:marTop w:val="0"/>
                  <w:marBottom w:val="0"/>
                  <w:divBdr>
                    <w:top w:val="none" w:sz="0" w:space="0" w:color="auto"/>
                    <w:left w:val="none" w:sz="0" w:space="0" w:color="auto"/>
                    <w:bottom w:val="none" w:sz="0" w:space="0" w:color="auto"/>
                    <w:right w:val="none" w:sz="0" w:space="0" w:color="auto"/>
                  </w:divBdr>
                </w:div>
                <w:div w:id="57092950">
                  <w:marLeft w:val="0"/>
                  <w:marRight w:val="0"/>
                  <w:marTop w:val="0"/>
                  <w:marBottom w:val="0"/>
                  <w:divBdr>
                    <w:top w:val="none" w:sz="0" w:space="0" w:color="auto"/>
                    <w:left w:val="none" w:sz="0" w:space="0" w:color="auto"/>
                    <w:bottom w:val="none" w:sz="0" w:space="0" w:color="auto"/>
                    <w:right w:val="none" w:sz="0" w:space="0" w:color="auto"/>
                  </w:divBdr>
                  <w:divsChild>
                    <w:div w:id="10701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8692">
          <w:marLeft w:val="0"/>
          <w:marRight w:val="0"/>
          <w:marTop w:val="0"/>
          <w:marBottom w:val="0"/>
          <w:divBdr>
            <w:top w:val="none" w:sz="0" w:space="0" w:color="auto"/>
            <w:left w:val="none" w:sz="0" w:space="0" w:color="auto"/>
            <w:bottom w:val="none" w:sz="0" w:space="0" w:color="auto"/>
            <w:right w:val="none" w:sz="0" w:space="0" w:color="auto"/>
          </w:divBdr>
          <w:divsChild>
            <w:div w:id="459543545">
              <w:marLeft w:val="0"/>
              <w:marRight w:val="0"/>
              <w:marTop w:val="0"/>
              <w:marBottom w:val="0"/>
              <w:divBdr>
                <w:top w:val="none" w:sz="0" w:space="0" w:color="auto"/>
                <w:left w:val="none" w:sz="0" w:space="0" w:color="auto"/>
                <w:bottom w:val="none" w:sz="0" w:space="0" w:color="auto"/>
                <w:right w:val="none" w:sz="0" w:space="0" w:color="auto"/>
              </w:divBdr>
              <w:divsChild>
                <w:div w:id="881600374">
                  <w:marLeft w:val="0"/>
                  <w:marRight w:val="0"/>
                  <w:marTop w:val="0"/>
                  <w:marBottom w:val="0"/>
                  <w:divBdr>
                    <w:top w:val="none" w:sz="0" w:space="0" w:color="auto"/>
                    <w:left w:val="none" w:sz="0" w:space="0" w:color="auto"/>
                    <w:bottom w:val="none" w:sz="0" w:space="0" w:color="auto"/>
                    <w:right w:val="none" w:sz="0" w:space="0" w:color="auto"/>
                  </w:divBdr>
                </w:div>
                <w:div w:id="1582450233">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433277526">
          <w:marLeft w:val="0"/>
          <w:marRight w:val="0"/>
          <w:marTop w:val="0"/>
          <w:marBottom w:val="0"/>
          <w:divBdr>
            <w:top w:val="none" w:sz="0" w:space="0" w:color="auto"/>
            <w:left w:val="none" w:sz="0" w:space="0" w:color="auto"/>
            <w:bottom w:val="none" w:sz="0" w:space="0" w:color="auto"/>
            <w:right w:val="none" w:sz="0" w:space="0" w:color="auto"/>
          </w:divBdr>
          <w:divsChild>
            <w:div w:id="31198631">
              <w:marLeft w:val="0"/>
              <w:marRight w:val="0"/>
              <w:marTop w:val="0"/>
              <w:marBottom w:val="0"/>
              <w:divBdr>
                <w:top w:val="none" w:sz="0" w:space="0" w:color="auto"/>
                <w:left w:val="none" w:sz="0" w:space="0" w:color="auto"/>
                <w:bottom w:val="none" w:sz="0" w:space="0" w:color="auto"/>
                <w:right w:val="none" w:sz="0" w:space="0" w:color="auto"/>
              </w:divBdr>
              <w:divsChild>
                <w:div w:id="507720599">
                  <w:marLeft w:val="0"/>
                  <w:marRight w:val="0"/>
                  <w:marTop w:val="0"/>
                  <w:marBottom w:val="0"/>
                  <w:divBdr>
                    <w:top w:val="none" w:sz="0" w:space="0" w:color="auto"/>
                    <w:left w:val="none" w:sz="0" w:space="0" w:color="auto"/>
                    <w:bottom w:val="none" w:sz="0" w:space="0" w:color="auto"/>
                    <w:right w:val="none" w:sz="0" w:space="0" w:color="auto"/>
                  </w:divBdr>
                </w:div>
                <w:div w:id="1673796847">
                  <w:marLeft w:val="0"/>
                  <w:marRight w:val="0"/>
                  <w:marTop w:val="0"/>
                  <w:marBottom w:val="0"/>
                  <w:divBdr>
                    <w:top w:val="none" w:sz="0" w:space="0" w:color="auto"/>
                    <w:left w:val="none" w:sz="0" w:space="0" w:color="auto"/>
                    <w:bottom w:val="none" w:sz="0" w:space="0" w:color="auto"/>
                    <w:right w:val="none" w:sz="0" w:space="0" w:color="auto"/>
                  </w:divBdr>
                  <w:divsChild>
                    <w:div w:id="11862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265686">
          <w:marLeft w:val="0"/>
          <w:marRight w:val="0"/>
          <w:marTop w:val="0"/>
          <w:marBottom w:val="0"/>
          <w:divBdr>
            <w:top w:val="none" w:sz="0" w:space="0" w:color="auto"/>
            <w:left w:val="none" w:sz="0" w:space="0" w:color="auto"/>
            <w:bottom w:val="none" w:sz="0" w:space="0" w:color="auto"/>
            <w:right w:val="none" w:sz="0" w:space="0" w:color="auto"/>
          </w:divBdr>
          <w:divsChild>
            <w:div w:id="1253932659">
              <w:marLeft w:val="0"/>
              <w:marRight w:val="0"/>
              <w:marTop w:val="0"/>
              <w:marBottom w:val="0"/>
              <w:divBdr>
                <w:top w:val="none" w:sz="0" w:space="0" w:color="auto"/>
                <w:left w:val="none" w:sz="0" w:space="0" w:color="auto"/>
                <w:bottom w:val="none" w:sz="0" w:space="0" w:color="auto"/>
                <w:right w:val="none" w:sz="0" w:space="0" w:color="auto"/>
              </w:divBdr>
              <w:divsChild>
                <w:div w:id="1145045364">
                  <w:marLeft w:val="0"/>
                  <w:marRight w:val="0"/>
                  <w:marTop w:val="0"/>
                  <w:marBottom w:val="0"/>
                  <w:divBdr>
                    <w:top w:val="none" w:sz="0" w:space="0" w:color="auto"/>
                    <w:left w:val="none" w:sz="0" w:space="0" w:color="auto"/>
                    <w:bottom w:val="none" w:sz="0" w:space="0" w:color="auto"/>
                    <w:right w:val="none" w:sz="0" w:space="0" w:color="auto"/>
                  </w:divBdr>
                </w:div>
                <w:div w:id="977491289">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911651905">
          <w:marLeft w:val="0"/>
          <w:marRight w:val="0"/>
          <w:marTop w:val="0"/>
          <w:marBottom w:val="0"/>
          <w:divBdr>
            <w:top w:val="none" w:sz="0" w:space="0" w:color="auto"/>
            <w:left w:val="none" w:sz="0" w:space="0" w:color="auto"/>
            <w:bottom w:val="none" w:sz="0" w:space="0" w:color="auto"/>
            <w:right w:val="none" w:sz="0" w:space="0" w:color="auto"/>
          </w:divBdr>
          <w:divsChild>
            <w:div w:id="1273980868">
              <w:marLeft w:val="0"/>
              <w:marRight w:val="0"/>
              <w:marTop w:val="0"/>
              <w:marBottom w:val="0"/>
              <w:divBdr>
                <w:top w:val="none" w:sz="0" w:space="0" w:color="auto"/>
                <w:left w:val="none" w:sz="0" w:space="0" w:color="auto"/>
                <w:bottom w:val="none" w:sz="0" w:space="0" w:color="auto"/>
                <w:right w:val="none" w:sz="0" w:space="0" w:color="auto"/>
              </w:divBdr>
              <w:divsChild>
                <w:div w:id="1716151883">
                  <w:marLeft w:val="0"/>
                  <w:marRight w:val="0"/>
                  <w:marTop w:val="0"/>
                  <w:marBottom w:val="0"/>
                  <w:divBdr>
                    <w:top w:val="none" w:sz="0" w:space="0" w:color="auto"/>
                    <w:left w:val="none" w:sz="0" w:space="0" w:color="auto"/>
                    <w:bottom w:val="none" w:sz="0" w:space="0" w:color="auto"/>
                    <w:right w:val="none" w:sz="0" w:space="0" w:color="auto"/>
                  </w:divBdr>
                </w:div>
                <w:div w:id="125394015">
                  <w:marLeft w:val="0"/>
                  <w:marRight w:val="0"/>
                  <w:marTop w:val="0"/>
                  <w:marBottom w:val="0"/>
                  <w:divBdr>
                    <w:top w:val="none" w:sz="0" w:space="0" w:color="auto"/>
                    <w:left w:val="none" w:sz="0" w:space="0" w:color="auto"/>
                    <w:bottom w:val="none" w:sz="0" w:space="0" w:color="auto"/>
                    <w:right w:val="none" w:sz="0" w:space="0" w:color="auto"/>
                  </w:divBdr>
                  <w:divsChild>
                    <w:div w:id="19247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38761">
          <w:marLeft w:val="0"/>
          <w:marRight w:val="0"/>
          <w:marTop w:val="0"/>
          <w:marBottom w:val="0"/>
          <w:divBdr>
            <w:top w:val="none" w:sz="0" w:space="0" w:color="auto"/>
            <w:left w:val="none" w:sz="0" w:space="0" w:color="auto"/>
            <w:bottom w:val="none" w:sz="0" w:space="0" w:color="auto"/>
            <w:right w:val="none" w:sz="0" w:space="0" w:color="auto"/>
          </w:divBdr>
          <w:divsChild>
            <w:div w:id="597832381">
              <w:marLeft w:val="0"/>
              <w:marRight w:val="0"/>
              <w:marTop w:val="0"/>
              <w:marBottom w:val="0"/>
              <w:divBdr>
                <w:top w:val="none" w:sz="0" w:space="0" w:color="auto"/>
                <w:left w:val="none" w:sz="0" w:space="0" w:color="auto"/>
                <w:bottom w:val="none" w:sz="0" w:space="0" w:color="auto"/>
                <w:right w:val="none" w:sz="0" w:space="0" w:color="auto"/>
              </w:divBdr>
              <w:divsChild>
                <w:div w:id="1097599825">
                  <w:marLeft w:val="0"/>
                  <w:marRight w:val="0"/>
                  <w:marTop w:val="0"/>
                  <w:marBottom w:val="0"/>
                  <w:divBdr>
                    <w:top w:val="none" w:sz="0" w:space="0" w:color="auto"/>
                    <w:left w:val="none" w:sz="0" w:space="0" w:color="auto"/>
                    <w:bottom w:val="none" w:sz="0" w:space="0" w:color="auto"/>
                    <w:right w:val="none" w:sz="0" w:space="0" w:color="auto"/>
                  </w:divBdr>
                </w:div>
                <w:div w:id="764807987">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946430661">
          <w:marLeft w:val="0"/>
          <w:marRight w:val="0"/>
          <w:marTop w:val="0"/>
          <w:marBottom w:val="0"/>
          <w:divBdr>
            <w:top w:val="none" w:sz="0" w:space="0" w:color="auto"/>
            <w:left w:val="none" w:sz="0" w:space="0" w:color="auto"/>
            <w:bottom w:val="none" w:sz="0" w:space="0" w:color="auto"/>
            <w:right w:val="none" w:sz="0" w:space="0" w:color="auto"/>
          </w:divBdr>
          <w:divsChild>
            <w:div w:id="618879087">
              <w:marLeft w:val="0"/>
              <w:marRight w:val="0"/>
              <w:marTop w:val="0"/>
              <w:marBottom w:val="0"/>
              <w:divBdr>
                <w:top w:val="none" w:sz="0" w:space="0" w:color="auto"/>
                <w:left w:val="none" w:sz="0" w:space="0" w:color="auto"/>
                <w:bottom w:val="none" w:sz="0" w:space="0" w:color="auto"/>
                <w:right w:val="none" w:sz="0" w:space="0" w:color="auto"/>
              </w:divBdr>
              <w:divsChild>
                <w:div w:id="831414843">
                  <w:marLeft w:val="0"/>
                  <w:marRight w:val="0"/>
                  <w:marTop w:val="0"/>
                  <w:marBottom w:val="0"/>
                  <w:divBdr>
                    <w:top w:val="none" w:sz="0" w:space="0" w:color="auto"/>
                    <w:left w:val="none" w:sz="0" w:space="0" w:color="auto"/>
                    <w:bottom w:val="none" w:sz="0" w:space="0" w:color="auto"/>
                    <w:right w:val="none" w:sz="0" w:space="0" w:color="auto"/>
                  </w:divBdr>
                </w:div>
                <w:div w:id="623586011">
                  <w:marLeft w:val="0"/>
                  <w:marRight w:val="0"/>
                  <w:marTop w:val="0"/>
                  <w:marBottom w:val="0"/>
                  <w:divBdr>
                    <w:top w:val="none" w:sz="0" w:space="0" w:color="auto"/>
                    <w:left w:val="none" w:sz="0" w:space="0" w:color="auto"/>
                    <w:bottom w:val="none" w:sz="0" w:space="0" w:color="auto"/>
                    <w:right w:val="none" w:sz="0" w:space="0" w:color="auto"/>
                  </w:divBdr>
                  <w:divsChild>
                    <w:div w:id="653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04804">
          <w:marLeft w:val="0"/>
          <w:marRight w:val="0"/>
          <w:marTop w:val="0"/>
          <w:marBottom w:val="0"/>
          <w:divBdr>
            <w:top w:val="none" w:sz="0" w:space="0" w:color="auto"/>
            <w:left w:val="none" w:sz="0" w:space="0" w:color="auto"/>
            <w:bottom w:val="none" w:sz="0" w:space="0" w:color="auto"/>
            <w:right w:val="none" w:sz="0" w:space="0" w:color="auto"/>
          </w:divBdr>
          <w:divsChild>
            <w:div w:id="847015525">
              <w:marLeft w:val="0"/>
              <w:marRight w:val="0"/>
              <w:marTop w:val="0"/>
              <w:marBottom w:val="0"/>
              <w:divBdr>
                <w:top w:val="none" w:sz="0" w:space="0" w:color="auto"/>
                <w:left w:val="none" w:sz="0" w:space="0" w:color="auto"/>
                <w:bottom w:val="none" w:sz="0" w:space="0" w:color="auto"/>
                <w:right w:val="none" w:sz="0" w:space="0" w:color="auto"/>
              </w:divBdr>
              <w:divsChild>
                <w:div w:id="1027875308">
                  <w:marLeft w:val="0"/>
                  <w:marRight w:val="0"/>
                  <w:marTop w:val="0"/>
                  <w:marBottom w:val="0"/>
                  <w:divBdr>
                    <w:top w:val="none" w:sz="0" w:space="0" w:color="auto"/>
                    <w:left w:val="none" w:sz="0" w:space="0" w:color="auto"/>
                    <w:bottom w:val="none" w:sz="0" w:space="0" w:color="auto"/>
                    <w:right w:val="none" w:sz="0" w:space="0" w:color="auto"/>
                  </w:divBdr>
                </w:div>
                <w:div w:id="1963731478">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687145989">
          <w:marLeft w:val="0"/>
          <w:marRight w:val="0"/>
          <w:marTop w:val="0"/>
          <w:marBottom w:val="0"/>
          <w:divBdr>
            <w:top w:val="none" w:sz="0" w:space="0" w:color="auto"/>
            <w:left w:val="none" w:sz="0" w:space="0" w:color="auto"/>
            <w:bottom w:val="none" w:sz="0" w:space="0" w:color="auto"/>
            <w:right w:val="none" w:sz="0" w:space="0" w:color="auto"/>
          </w:divBdr>
          <w:divsChild>
            <w:div w:id="800535230">
              <w:marLeft w:val="0"/>
              <w:marRight w:val="0"/>
              <w:marTop w:val="0"/>
              <w:marBottom w:val="0"/>
              <w:divBdr>
                <w:top w:val="none" w:sz="0" w:space="0" w:color="auto"/>
                <w:left w:val="none" w:sz="0" w:space="0" w:color="auto"/>
                <w:bottom w:val="none" w:sz="0" w:space="0" w:color="auto"/>
                <w:right w:val="none" w:sz="0" w:space="0" w:color="auto"/>
              </w:divBdr>
              <w:divsChild>
                <w:div w:id="1368985635">
                  <w:marLeft w:val="0"/>
                  <w:marRight w:val="0"/>
                  <w:marTop w:val="0"/>
                  <w:marBottom w:val="0"/>
                  <w:divBdr>
                    <w:top w:val="none" w:sz="0" w:space="0" w:color="auto"/>
                    <w:left w:val="none" w:sz="0" w:space="0" w:color="auto"/>
                    <w:bottom w:val="none" w:sz="0" w:space="0" w:color="auto"/>
                    <w:right w:val="none" w:sz="0" w:space="0" w:color="auto"/>
                  </w:divBdr>
                </w:div>
                <w:div w:id="1653679835">
                  <w:marLeft w:val="0"/>
                  <w:marRight w:val="0"/>
                  <w:marTop w:val="0"/>
                  <w:marBottom w:val="0"/>
                  <w:divBdr>
                    <w:top w:val="none" w:sz="0" w:space="0" w:color="auto"/>
                    <w:left w:val="none" w:sz="0" w:space="0" w:color="auto"/>
                    <w:bottom w:val="none" w:sz="0" w:space="0" w:color="auto"/>
                    <w:right w:val="none" w:sz="0" w:space="0" w:color="auto"/>
                  </w:divBdr>
                  <w:divsChild>
                    <w:div w:id="56225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71431">
          <w:marLeft w:val="0"/>
          <w:marRight w:val="0"/>
          <w:marTop w:val="0"/>
          <w:marBottom w:val="0"/>
          <w:divBdr>
            <w:top w:val="none" w:sz="0" w:space="0" w:color="auto"/>
            <w:left w:val="none" w:sz="0" w:space="0" w:color="auto"/>
            <w:bottom w:val="none" w:sz="0" w:space="0" w:color="auto"/>
            <w:right w:val="none" w:sz="0" w:space="0" w:color="auto"/>
          </w:divBdr>
          <w:divsChild>
            <w:div w:id="964434465">
              <w:marLeft w:val="0"/>
              <w:marRight w:val="0"/>
              <w:marTop w:val="0"/>
              <w:marBottom w:val="0"/>
              <w:divBdr>
                <w:top w:val="none" w:sz="0" w:space="0" w:color="auto"/>
                <w:left w:val="none" w:sz="0" w:space="0" w:color="auto"/>
                <w:bottom w:val="none" w:sz="0" w:space="0" w:color="auto"/>
                <w:right w:val="none" w:sz="0" w:space="0" w:color="auto"/>
              </w:divBdr>
              <w:divsChild>
                <w:div w:id="892280027">
                  <w:marLeft w:val="0"/>
                  <w:marRight w:val="0"/>
                  <w:marTop w:val="0"/>
                  <w:marBottom w:val="0"/>
                  <w:divBdr>
                    <w:top w:val="none" w:sz="0" w:space="0" w:color="auto"/>
                    <w:left w:val="none" w:sz="0" w:space="0" w:color="auto"/>
                    <w:bottom w:val="none" w:sz="0" w:space="0" w:color="auto"/>
                    <w:right w:val="none" w:sz="0" w:space="0" w:color="auto"/>
                  </w:divBdr>
                </w:div>
                <w:div w:id="2071033559">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413085485">
          <w:marLeft w:val="0"/>
          <w:marRight w:val="0"/>
          <w:marTop w:val="0"/>
          <w:marBottom w:val="0"/>
          <w:divBdr>
            <w:top w:val="none" w:sz="0" w:space="0" w:color="auto"/>
            <w:left w:val="none" w:sz="0" w:space="0" w:color="auto"/>
            <w:bottom w:val="none" w:sz="0" w:space="0" w:color="auto"/>
            <w:right w:val="none" w:sz="0" w:space="0" w:color="auto"/>
          </w:divBdr>
          <w:divsChild>
            <w:div w:id="980160520">
              <w:marLeft w:val="0"/>
              <w:marRight w:val="0"/>
              <w:marTop w:val="0"/>
              <w:marBottom w:val="0"/>
              <w:divBdr>
                <w:top w:val="none" w:sz="0" w:space="0" w:color="auto"/>
                <w:left w:val="none" w:sz="0" w:space="0" w:color="auto"/>
                <w:bottom w:val="none" w:sz="0" w:space="0" w:color="auto"/>
                <w:right w:val="none" w:sz="0" w:space="0" w:color="auto"/>
              </w:divBdr>
              <w:divsChild>
                <w:div w:id="20127417">
                  <w:marLeft w:val="0"/>
                  <w:marRight w:val="0"/>
                  <w:marTop w:val="0"/>
                  <w:marBottom w:val="0"/>
                  <w:divBdr>
                    <w:top w:val="none" w:sz="0" w:space="0" w:color="auto"/>
                    <w:left w:val="none" w:sz="0" w:space="0" w:color="auto"/>
                    <w:bottom w:val="none" w:sz="0" w:space="0" w:color="auto"/>
                    <w:right w:val="none" w:sz="0" w:space="0" w:color="auto"/>
                  </w:divBdr>
                </w:div>
                <w:div w:id="1444304326">
                  <w:marLeft w:val="0"/>
                  <w:marRight w:val="0"/>
                  <w:marTop w:val="0"/>
                  <w:marBottom w:val="0"/>
                  <w:divBdr>
                    <w:top w:val="none" w:sz="0" w:space="0" w:color="auto"/>
                    <w:left w:val="none" w:sz="0" w:space="0" w:color="auto"/>
                    <w:bottom w:val="none" w:sz="0" w:space="0" w:color="auto"/>
                    <w:right w:val="none" w:sz="0" w:space="0" w:color="auto"/>
                  </w:divBdr>
                  <w:divsChild>
                    <w:div w:id="50285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02177">
          <w:marLeft w:val="0"/>
          <w:marRight w:val="0"/>
          <w:marTop w:val="0"/>
          <w:marBottom w:val="0"/>
          <w:divBdr>
            <w:top w:val="none" w:sz="0" w:space="0" w:color="auto"/>
            <w:left w:val="none" w:sz="0" w:space="0" w:color="auto"/>
            <w:bottom w:val="none" w:sz="0" w:space="0" w:color="auto"/>
            <w:right w:val="none" w:sz="0" w:space="0" w:color="auto"/>
          </w:divBdr>
          <w:divsChild>
            <w:div w:id="179317636">
              <w:marLeft w:val="0"/>
              <w:marRight w:val="0"/>
              <w:marTop w:val="0"/>
              <w:marBottom w:val="0"/>
              <w:divBdr>
                <w:top w:val="none" w:sz="0" w:space="0" w:color="auto"/>
                <w:left w:val="none" w:sz="0" w:space="0" w:color="auto"/>
                <w:bottom w:val="none" w:sz="0" w:space="0" w:color="auto"/>
                <w:right w:val="none" w:sz="0" w:space="0" w:color="auto"/>
              </w:divBdr>
              <w:divsChild>
                <w:div w:id="1623072878">
                  <w:marLeft w:val="0"/>
                  <w:marRight w:val="0"/>
                  <w:marTop w:val="0"/>
                  <w:marBottom w:val="0"/>
                  <w:divBdr>
                    <w:top w:val="none" w:sz="0" w:space="0" w:color="auto"/>
                    <w:left w:val="none" w:sz="0" w:space="0" w:color="auto"/>
                    <w:bottom w:val="none" w:sz="0" w:space="0" w:color="auto"/>
                    <w:right w:val="none" w:sz="0" w:space="0" w:color="auto"/>
                  </w:divBdr>
                </w:div>
                <w:div w:id="592979534">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091006795">
          <w:marLeft w:val="0"/>
          <w:marRight w:val="0"/>
          <w:marTop w:val="0"/>
          <w:marBottom w:val="0"/>
          <w:divBdr>
            <w:top w:val="none" w:sz="0" w:space="0" w:color="auto"/>
            <w:left w:val="none" w:sz="0" w:space="0" w:color="auto"/>
            <w:bottom w:val="none" w:sz="0" w:space="0" w:color="auto"/>
            <w:right w:val="none" w:sz="0" w:space="0" w:color="auto"/>
          </w:divBdr>
          <w:divsChild>
            <w:div w:id="1737245926">
              <w:marLeft w:val="0"/>
              <w:marRight w:val="0"/>
              <w:marTop w:val="0"/>
              <w:marBottom w:val="0"/>
              <w:divBdr>
                <w:top w:val="none" w:sz="0" w:space="0" w:color="auto"/>
                <w:left w:val="none" w:sz="0" w:space="0" w:color="auto"/>
                <w:bottom w:val="none" w:sz="0" w:space="0" w:color="auto"/>
                <w:right w:val="none" w:sz="0" w:space="0" w:color="auto"/>
              </w:divBdr>
              <w:divsChild>
                <w:div w:id="394204527">
                  <w:marLeft w:val="0"/>
                  <w:marRight w:val="0"/>
                  <w:marTop w:val="0"/>
                  <w:marBottom w:val="0"/>
                  <w:divBdr>
                    <w:top w:val="none" w:sz="0" w:space="0" w:color="auto"/>
                    <w:left w:val="none" w:sz="0" w:space="0" w:color="auto"/>
                    <w:bottom w:val="none" w:sz="0" w:space="0" w:color="auto"/>
                    <w:right w:val="none" w:sz="0" w:space="0" w:color="auto"/>
                  </w:divBdr>
                </w:div>
                <w:div w:id="1032455584">
                  <w:marLeft w:val="0"/>
                  <w:marRight w:val="0"/>
                  <w:marTop w:val="0"/>
                  <w:marBottom w:val="0"/>
                  <w:divBdr>
                    <w:top w:val="none" w:sz="0" w:space="0" w:color="auto"/>
                    <w:left w:val="none" w:sz="0" w:space="0" w:color="auto"/>
                    <w:bottom w:val="none" w:sz="0" w:space="0" w:color="auto"/>
                    <w:right w:val="none" w:sz="0" w:space="0" w:color="auto"/>
                  </w:divBdr>
                  <w:divsChild>
                    <w:div w:id="132369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923906">
          <w:marLeft w:val="0"/>
          <w:marRight w:val="0"/>
          <w:marTop w:val="0"/>
          <w:marBottom w:val="0"/>
          <w:divBdr>
            <w:top w:val="none" w:sz="0" w:space="0" w:color="auto"/>
            <w:left w:val="none" w:sz="0" w:space="0" w:color="auto"/>
            <w:bottom w:val="none" w:sz="0" w:space="0" w:color="auto"/>
            <w:right w:val="none" w:sz="0" w:space="0" w:color="auto"/>
          </w:divBdr>
          <w:divsChild>
            <w:div w:id="1624648716">
              <w:marLeft w:val="0"/>
              <w:marRight w:val="0"/>
              <w:marTop w:val="0"/>
              <w:marBottom w:val="0"/>
              <w:divBdr>
                <w:top w:val="none" w:sz="0" w:space="0" w:color="auto"/>
                <w:left w:val="none" w:sz="0" w:space="0" w:color="auto"/>
                <w:bottom w:val="none" w:sz="0" w:space="0" w:color="auto"/>
                <w:right w:val="none" w:sz="0" w:space="0" w:color="auto"/>
              </w:divBdr>
              <w:divsChild>
                <w:div w:id="1826898777">
                  <w:marLeft w:val="0"/>
                  <w:marRight w:val="0"/>
                  <w:marTop w:val="0"/>
                  <w:marBottom w:val="0"/>
                  <w:divBdr>
                    <w:top w:val="none" w:sz="0" w:space="0" w:color="auto"/>
                    <w:left w:val="none" w:sz="0" w:space="0" w:color="auto"/>
                    <w:bottom w:val="none" w:sz="0" w:space="0" w:color="auto"/>
                    <w:right w:val="none" w:sz="0" w:space="0" w:color="auto"/>
                  </w:divBdr>
                </w:div>
                <w:div w:id="1187334225">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966857668">
          <w:marLeft w:val="0"/>
          <w:marRight w:val="0"/>
          <w:marTop w:val="0"/>
          <w:marBottom w:val="0"/>
          <w:divBdr>
            <w:top w:val="none" w:sz="0" w:space="0" w:color="auto"/>
            <w:left w:val="none" w:sz="0" w:space="0" w:color="auto"/>
            <w:bottom w:val="none" w:sz="0" w:space="0" w:color="auto"/>
            <w:right w:val="none" w:sz="0" w:space="0" w:color="auto"/>
          </w:divBdr>
          <w:divsChild>
            <w:div w:id="527646586">
              <w:marLeft w:val="0"/>
              <w:marRight w:val="0"/>
              <w:marTop w:val="0"/>
              <w:marBottom w:val="0"/>
              <w:divBdr>
                <w:top w:val="none" w:sz="0" w:space="0" w:color="auto"/>
                <w:left w:val="none" w:sz="0" w:space="0" w:color="auto"/>
                <w:bottom w:val="none" w:sz="0" w:space="0" w:color="auto"/>
                <w:right w:val="none" w:sz="0" w:space="0" w:color="auto"/>
              </w:divBdr>
              <w:divsChild>
                <w:div w:id="551161416">
                  <w:marLeft w:val="0"/>
                  <w:marRight w:val="0"/>
                  <w:marTop w:val="0"/>
                  <w:marBottom w:val="0"/>
                  <w:divBdr>
                    <w:top w:val="none" w:sz="0" w:space="0" w:color="auto"/>
                    <w:left w:val="none" w:sz="0" w:space="0" w:color="auto"/>
                    <w:bottom w:val="none" w:sz="0" w:space="0" w:color="auto"/>
                    <w:right w:val="none" w:sz="0" w:space="0" w:color="auto"/>
                  </w:divBdr>
                </w:div>
                <w:div w:id="1075663562">
                  <w:marLeft w:val="0"/>
                  <w:marRight w:val="0"/>
                  <w:marTop w:val="0"/>
                  <w:marBottom w:val="0"/>
                  <w:divBdr>
                    <w:top w:val="none" w:sz="0" w:space="0" w:color="auto"/>
                    <w:left w:val="none" w:sz="0" w:space="0" w:color="auto"/>
                    <w:bottom w:val="none" w:sz="0" w:space="0" w:color="auto"/>
                    <w:right w:val="none" w:sz="0" w:space="0" w:color="auto"/>
                  </w:divBdr>
                  <w:divsChild>
                    <w:div w:id="20166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887222">
          <w:marLeft w:val="0"/>
          <w:marRight w:val="0"/>
          <w:marTop w:val="0"/>
          <w:marBottom w:val="0"/>
          <w:divBdr>
            <w:top w:val="none" w:sz="0" w:space="0" w:color="auto"/>
            <w:left w:val="none" w:sz="0" w:space="0" w:color="auto"/>
            <w:bottom w:val="none" w:sz="0" w:space="0" w:color="auto"/>
            <w:right w:val="none" w:sz="0" w:space="0" w:color="auto"/>
          </w:divBdr>
          <w:divsChild>
            <w:div w:id="194737983">
              <w:marLeft w:val="0"/>
              <w:marRight w:val="0"/>
              <w:marTop w:val="0"/>
              <w:marBottom w:val="0"/>
              <w:divBdr>
                <w:top w:val="none" w:sz="0" w:space="0" w:color="auto"/>
                <w:left w:val="none" w:sz="0" w:space="0" w:color="auto"/>
                <w:bottom w:val="none" w:sz="0" w:space="0" w:color="auto"/>
                <w:right w:val="none" w:sz="0" w:space="0" w:color="auto"/>
              </w:divBdr>
              <w:divsChild>
                <w:div w:id="1132744474">
                  <w:marLeft w:val="0"/>
                  <w:marRight w:val="0"/>
                  <w:marTop w:val="0"/>
                  <w:marBottom w:val="0"/>
                  <w:divBdr>
                    <w:top w:val="none" w:sz="0" w:space="0" w:color="auto"/>
                    <w:left w:val="none" w:sz="0" w:space="0" w:color="auto"/>
                    <w:bottom w:val="none" w:sz="0" w:space="0" w:color="auto"/>
                    <w:right w:val="none" w:sz="0" w:space="0" w:color="auto"/>
                  </w:divBdr>
                </w:div>
                <w:div w:id="1131633327">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692193047">
          <w:marLeft w:val="0"/>
          <w:marRight w:val="0"/>
          <w:marTop w:val="0"/>
          <w:marBottom w:val="0"/>
          <w:divBdr>
            <w:top w:val="none" w:sz="0" w:space="0" w:color="auto"/>
            <w:left w:val="none" w:sz="0" w:space="0" w:color="auto"/>
            <w:bottom w:val="none" w:sz="0" w:space="0" w:color="auto"/>
            <w:right w:val="none" w:sz="0" w:space="0" w:color="auto"/>
          </w:divBdr>
          <w:divsChild>
            <w:div w:id="162165289">
              <w:marLeft w:val="0"/>
              <w:marRight w:val="0"/>
              <w:marTop w:val="0"/>
              <w:marBottom w:val="0"/>
              <w:divBdr>
                <w:top w:val="none" w:sz="0" w:space="0" w:color="auto"/>
                <w:left w:val="none" w:sz="0" w:space="0" w:color="auto"/>
                <w:bottom w:val="none" w:sz="0" w:space="0" w:color="auto"/>
                <w:right w:val="none" w:sz="0" w:space="0" w:color="auto"/>
              </w:divBdr>
              <w:divsChild>
                <w:div w:id="50927699">
                  <w:marLeft w:val="0"/>
                  <w:marRight w:val="0"/>
                  <w:marTop w:val="0"/>
                  <w:marBottom w:val="0"/>
                  <w:divBdr>
                    <w:top w:val="none" w:sz="0" w:space="0" w:color="auto"/>
                    <w:left w:val="none" w:sz="0" w:space="0" w:color="auto"/>
                    <w:bottom w:val="none" w:sz="0" w:space="0" w:color="auto"/>
                    <w:right w:val="none" w:sz="0" w:space="0" w:color="auto"/>
                  </w:divBdr>
                </w:div>
                <w:div w:id="485242754">
                  <w:marLeft w:val="0"/>
                  <w:marRight w:val="0"/>
                  <w:marTop w:val="0"/>
                  <w:marBottom w:val="0"/>
                  <w:divBdr>
                    <w:top w:val="none" w:sz="0" w:space="0" w:color="auto"/>
                    <w:left w:val="none" w:sz="0" w:space="0" w:color="auto"/>
                    <w:bottom w:val="none" w:sz="0" w:space="0" w:color="auto"/>
                    <w:right w:val="none" w:sz="0" w:space="0" w:color="auto"/>
                  </w:divBdr>
                  <w:divsChild>
                    <w:div w:id="66212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820542">
          <w:marLeft w:val="0"/>
          <w:marRight w:val="0"/>
          <w:marTop w:val="0"/>
          <w:marBottom w:val="0"/>
          <w:divBdr>
            <w:top w:val="none" w:sz="0" w:space="0" w:color="auto"/>
            <w:left w:val="none" w:sz="0" w:space="0" w:color="auto"/>
            <w:bottom w:val="none" w:sz="0" w:space="0" w:color="auto"/>
            <w:right w:val="none" w:sz="0" w:space="0" w:color="auto"/>
          </w:divBdr>
          <w:divsChild>
            <w:div w:id="1607811122">
              <w:marLeft w:val="0"/>
              <w:marRight w:val="0"/>
              <w:marTop w:val="0"/>
              <w:marBottom w:val="0"/>
              <w:divBdr>
                <w:top w:val="none" w:sz="0" w:space="0" w:color="auto"/>
                <w:left w:val="none" w:sz="0" w:space="0" w:color="auto"/>
                <w:bottom w:val="none" w:sz="0" w:space="0" w:color="auto"/>
                <w:right w:val="none" w:sz="0" w:space="0" w:color="auto"/>
              </w:divBdr>
              <w:divsChild>
                <w:div w:id="1952546790">
                  <w:marLeft w:val="0"/>
                  <w:marRight w:val="0"/>
                  <w:marTop w:val="0"/>
                  <w:marBottom w:val="0"/>
                  <w:divBdr>
                    <w:top w:val="none" w:sz="0" w:space="0" w:color="auto"/>
                    <w:left w:val="none" w:sz="0" w:space="0" w:color="auto"/>
                    <w:bottom w:val="none" w:sz="0" w:space="0" w:color="auto"/>
                    <w:right w:val="none" w:sz="0" w:space="0" w:color="auto"/>
                  </w:divBdr>
                </w:div>
                <w:div w:id="1118571446">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308629079">
          <w:marLeft w:val="0"/>
          <w:marRight w:val="0"/>
          <w:marTop w:val="0"/>
          <w:marBottom w:val="0"/>
          <w:divBdr>
            <w:top w:val="none" w:sz="0" w:space="0" w:color="auto"/>
            <w:left w:val="none" w:sz="0" w:space="0" w:color="auto"/>
            <w:bottom w:val="none" w:sz="0" w:space="0" w:color="auto"/>
            <w:right w:val="none" w:sz="0" w:space="0" w:color="auto"/>
          </w:divBdr>
          <w:divsChild>
            <w:div w:id="1554851541">
              <w:marLeft w:val="0"/>
              <w:marRight w:val="0"/>
              <w:marTop w:val="0"/>
              <w:marBottom w:val="0"/>
              <w:divBdr>
                <w:top w:val="none" w:sz="0" w:space="0" w:color="auto"/>
                <w:left w:val="none" w:sz="0" w:space="0" w:color="auto"/>
                <w:bottom w:val="none" w:sz="0" w:space="0" w:color="auto"/>
                <w:right w:val="none" w:sz="0" w:space="0" w:color="auto"/>
              </w:divBdr>
              <w:divsChild>
                <w:div w:id="1909417972">
                  <w:marLeft w:val="0"/>
                  <w:marRight w:val="0"/>
                  <w:marTop w:val="0"/>
                  <w:marBottom w:val="0"/>
                  <w:divBdr>
                    <w:top w:val="none" w:sz="0" w:space="0" w:color="auto"/>
                    <w:left w:val="none" w:sz="0" w:space="0" w:color="auto"/>
                    <w:bottom w:val="none" w:sz="0" w:space="0" w:color="auto"/>
                    <w:right w:val="none" w:sz="0" w:space="0" w:color="auto"/>
                  </w:divBdr>
                </w:div>
                <w:div w:id="233702646">
                  <w:marLeft w:val="0"/>
                  <w:marRight w:val="0"/>
                  <w:marTop w:val="0"/>
                  <w:marBottom w:val="0"/>
                  <w:divBdr>
                    <w:top w:val="none" w:sz="0" w:space="0" w:color="auto"/>
                    <w:left w:val="none" w:sz="0" w:space="0" w:color="auto"/>
                    <w:bottom w:val="none" w:sz="0" w:space="0" w:color="auto"/>
                    <w:right w:val="none" w:sz="0" w:space="0" w:color="auto"/>
                  </w:divBdr>
                  <w:divsChild>
                    <w:div w:id="71343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263477">
      <w:bodyDiv w:val="1"/>
      <w:marLeft w:val="0"/>
      <w:marRight w:val="0"/>
      <w:marTop w:val="0"/>
      <w:marBottom w:val="0"/>
      <w:divBdr>
        <w:top w:val="none" w:sz="0" w:space="0" w:color="auto"/>
        <w:left w:val="none" w:sz="0" w:space="0" w:color="auto"/>
        <w:bottom w:val="none" w:sz="0" w:space="0" w:color="auto"/>
        <w:right w:val="none" w:sz="0" w:space="0" w:color="auto"/>
      </w:divBdr>
      <w:divsChild>
        <w:div w:id="354697822">
          <w:marLeft w:val="0"/>
          <w:marRight w:val="0"/>
          <w:marTop w:val="0"/>
          <w:marBottom w:val="0"/>
          <w:divBdr>
            <w:top w:val="none" w:sz="0" w:space="0" w:color="auto"/>
            <w:left w:val="none" w:sz="0" w:space="0" w:color="auto"/>
            <w:bottom w:val="none" w:sz="0" w:space="0" w:color="auto"/>
            <w:right w:val="none" w:sz="0" w:space="0" w:color="auto"/>
          </w:divBdr>
          <w:divsChild>
            <w:div w:id="1108543913">
              <w:marLeft w:val="0"/>
              <w:marRight w:val="0"/>
              <w:marTop w:val="0"/>
              <w:marBottom w:val="0"/>
              <w:divBdr>
                <w:top w:val="none" w:sz="0" w:space="0" w:color="auto"/>
                <w:left w:val="none" w:sz="0" w:space="0" w:color="auto"/>
                <w:bottom w:val="none" w:sz="0" w:space="0" w:color="auto"/>
                <w:right w:val="none" w:sz="0" w:space="0" w:color="auto"/>
              </w:divBdr>
              <w:divsChild>
                <w:div w:id="353770640">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358333">
          <w:marLeft w:val="0"/>
          <w:marRight w:val="0"/>
          <w:marTop w:val="0"/>
          <w:marBottom w:val="0"/>
          <w:divBdr>
            <w:top w:val="none" w:sz="0" w:space="0" w:color="auto"/>
            <w:left w:val="none" w:sz="0" w:space="0" w:color="auto"/>
            <w:bottom w:val="none" w:sz="0" w:space="0" w:color="auto"/>
            <w:right w:val="none" w:sz="0" w:space="0" w:color="auto"/>
          </w:divBdr>
          <w:divsChild>
            <w:div w:id="1717437423">
              <w:marLeft w:val="0"/>
              <w:marRight w:val="0"/>
              <w:marTop w:val="0"/>
              <w:marBottom w:val="0"/>
              <w:divBdr>
                <w:top w:val="none" w:sz="0" w:space="0" w:color="auto"/>
                <w:left w:val="none" w:sz="0" w:space="0" w:color="auto"/>
                <w:bottom w:val="none" w:sz="0" w:space="0" w:color="auto"/>
                <w:right w:val="none" w:sz="0" w:space="0" w:color="auto"/>
              </w:divBdr>
              <w:divsChild>
                <w:div w:id="65340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354257">
      <w:bodyDiv w:val="1"/>
      <w:marLeft w:val="0"/>
      <w:marRight w:val="0"/>
      <w:marTop w:val="0"/>
      <w:marBottom w:val="0"/>
      <w:divBdr>
        <w:top w:val="none" w:sz="0" w:space="0" w:color="auto"/>
        <w:left w:val="none" w:sz="0" w:space="0" w:color="auto"/>
        <w:bottom w:val="none" w:sz="0" w:space="0" w:color="auto"/>
        <w:right w:val="none" w:sz="0" w:space="0" w:color="auto"/>
      </w:divBdr>
    </w:div>
    <w:div w:id="1209955730">
      <w:bodyDiv w:val="1"/>
      <w:marLeft w:val="0"/>
      <w:marRight w:val="0"/>
      <w:marTop w:val="0"/>
      <w:marBottom w:val="0"/>
      <w:divBdr>
        <w:top w:val="none" w:sz="0" w:space="0" w:color="auto"/>
        <w:left w:val="none" w:sz="0" w:space="0" w:color="auto"/>
        <w:bottom w:val="none" w:sz="0" w:space="0" w:color="auto"/>
        <w:right w:val="none" w:sz="0" w:space="0" w:color="auto"/>
      </w:divBdr>
      <w:divsChild>
        <w:div w:id="710425122">
          <w:marLeft w:val="0"/>
          <w:marRight w:val="0"/>
          <w:marTop w:val="0"/>
          <w:marBottom w:val="0"/>
          <w:divBdr>
            <w:top w:val="none" w:sz="0" w:space="0" w:color="auto"/>
            <w:left w:val="none" w:sz="0" w:space="0" w:color="auto"/>
            <w:bottom w:val="none" w:sz="0" w:space="0" w:color="auto"/>
            <w:right w:val="none" w:sz="0" w:space="0" w:color="auto"/>
          </w:divBdr>
          <w:divsChild>
            <w:div w:id="226038212">
              <w:marLeft w:val="0"/>
              <w:marRight w:val="0"/>
              <w:marTop w:val="0"/>
              <w:marBottom w:val="0"/>
              <w:divBdr>
                <w:top w:val="none" w:sz="0" w:space="0" w:color="auto"/>
                <w:left w:val="none" w:sz="0" w:space="0" w:color="auto"/>
                <w:bottom w:val="none" w:sz="0" w:space="0" w:color="auto"/>
                <w:right w:val="none" w:sz="0" w:space="0" w:color="auto"/>
              </w:divBdr>
              <w:divsChild>
                <w:div w:id="5254599">
                  <w:marLeft w:val="0"/>
                  <w:marRight w:val="0"/>
                  <w:marTop w:val="0"/>
                  <w:marBottom w:val="0"/>
                  <w:divBdr>
                    <w:top w:val="none" w:sz="0" w:space="0" w:color="auto"/>
                    <w:left w:val="none" w:sz="0" w:space="0" w:color="auto"/>
                    <w:bottom w:val="none" w:sz="0" w:space="0" w:color="auto"/>
                    <w:right w:val="none" w:sz="0" w:space="0" w:color="auto"/>
                  </w:divBdr>
                </w:div>
                <w:div w:id="221331764">
                  <w:marLeft w:val="0"/>
                  <w:marRight w:val="0"/>
                  <w:marTop w:val="0"/>
                  <w:marBottom w:val="0"/>
                  <w:divBdr>
                    <w:top w:val="none" w:sz="0" w:space="0" w:color="auto"/>
                    <w:left w:val="none" w:sz="0" w:space="0" w:color="auto"/>
                    <w:bottom w:val="none" w:sz="0" w:space="0" w:color="auto"/>
                    <w:right w:val="none" w:sz="0" w:space="0" w:color="auto"/>
                  </w:divBdr>
                  <w:divsChild>
                    <w:div w:id="117526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061666">
      <w:bodyDiv w:val="1"/>
      <w:marLeft w:val="0"/>
      <w:marRight w:val="0"/>
      <w:marTop w:val="0"/>
      <w:marBottom w:val="0"/>
      <w:divBdr>
        <w:top w:val="none" w:sz="0" w:space="0" w:color="auto"/>
        <w:left w:val="none" w:sz="0" w:space="0" w:color="auto"/>
        <w:bottom w:val="none" w:sz="0" w:space="0" w:color="auto"/>
        <w:right w:val="none" w:sz="0" w:space="0" w:color="auto"/>
      </w:divBdr>
      <w:divsChild>
        <w:div w:id="1131752406">
          <w:marLeft w:val="0"/>
          <w:marRight w:val="0"/>
          <w:marTop w:val="0"/>
          <w:marBottom w:val="0"/>
          <w:divBdr>
            <w:top w:val="none" w:sz="0" w:space="0" w:color="auto"/>
            <w:left w:val="none" w:sz="0" w:space="0" w:color="auto"/>
            <w:bottom w:val="none" w:sz="0" w:space="0" w:color="auto"/>
            <w:right w:val="none" w:sz="0" w:space="0" w:color="auto"/>
          </w:divBdr>
          <w:divsChild>
            <w:div w:id="38779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6192">
      <w:bodyDiv w:val="1"/>
      <w:marLeft w:val="0"/>
      <w:marRight w:val="0"/>
      <w:marTop w:val="0"/>
      <w:marBottom w:val="0"/>
      <w:divBdr>
        <w:top w:val="none" w:sz="0" w:space="0" w:color="auto"/>
        <w:left w:val="none" w:sz="0" w:space="0" w:color="auto"/>
        <w:bottom w:val="none" w:sz="0" w:space="0" w:color="auto"/>
        <w:right w:val="none" w:sz="0" w:space="0" w:color="auto"/>
      </w:divBdr>
    </w:div>
    <w:div w:id="1489056974">
      <w:bodyDiv w:val="1"/>
      <w:marLeft w:val="0"/>
      <w:marRight w:val="0"/>
      <w:marTop w:val="0"/>
      <w:marBottom w:val="0"/>
      <w:divBdr>
        <w:top w:val="none" w:sz="0" w:space="0" w:color="auto"/>
        <w:left w:val="none" w:sz="0" w:space="0" w:color="auto"/>
        <w:bottom w:val="none" w:sz="0" w:space="0" w:color="auto"/>
        <w:right w:val="none" w:sz="0" w:space="0" w:color="auto"/>
      </w:divBdr>
      <w:divsChild>
        <w:div w:id="2123769581">
          <w:marLeft w:val="0"/>
          <w:marRight w:val="0"/>
          <w:marTop w:val="0"/>
          <w:marBottom w:val="0"/>
          <w:divBdr>
            <w:top w:val="none" w:sz="0" w:space="0" w:color="auto"/>
            <w:left w:val="none" w:sz="0" w:space="0" w:color="auto"/>
            <w:bottom w:val="none" w:sz="0" w:space="0" w:color="auto"/>
            <w:right w:val="none" w:sz="0" w:space="0" w:color="auto"/>
          </w:divBdr>
          <w:divsChild>
            <w:div w:id="40954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0922">
      <w:bodyDiv w:val="1"/>
      <w:marLeft w:val="0"/>
      <w:marRight w:val="0"/>
      <w:marTop w:val="0"/>
      <w:marBottom w:val="0"/>
      <w:divBdr>
        <w:top w:val="none" w:sz="0" w:space="0" w:color="auto"/>
        <w:left w:val="none" w:sz="0" w:space="0" w:color="auto"/>
        <w:bottom w:val="none" w:sz="0" w:space="0" w:color="auto"/>
        <w:right w:val="none" w:sz="0" w:space="0" w:color="auto"/>
      </w:divBdr>
    </w:div>
    <w:div w:id="1646738328">
      <w:bodyDiv w:val="1"/>
      <w:marLeft w:val="0"/>
      <w:marRight w:val="0"/>
      <w:marTop w:val="0"/>
      <w:marBottom w:val="0"/>
      <w:divBdr>
        <w:top w:val="none" w:sz="0" w:space="0" w:color="auto"/>
        <w:left w:val="none" w:sz="0" w:space="0" w:color="auto"/>
        <w:bottom w:val="none" w:sz="0" w:space="0" w:color="auto"/>
        <w:right w:val="none" w:sz="0" w:space="0" w:color="auto"/>
      </w:divBdr>
      <w:divsChild>
        <w:div w:id="1741633786">
          <w:marLeft w:val="0"/>
          <w:marRight w:val="0"/>
          <w:marTop w:val="0"/>
          <w:marBottom w:val="0"/>
          <w:divBdr>
            <w:top w:val="none" w:sz="0" w:space="0" w:color="auto"/>
            <w:left w:val="none" w:sz="0" w:space="0" w:color="auto"/>
            <w:bottom w:val="none" w:sz="0" w:space="0" w:color="auto"/>
            <w:right w:val="none" w:sz="0" w:space="0" w:color="auto"/>
          </w:divBdr>
          <w:divsChild>
            <w:div w:id="1979870228">
              <w:marLeft w:val="0"/>
              <w:marRight w:val="0"/>
              <w:marTop w:val="0"/>
              <w:marBottom w:val="0"/>
              <w:divBdr>
                <w:top w:val="none" w:sz="0" w:space="0" w:color="auto"/>
                <w:left w:val="none" w:sz="0" w:space="0" w:color="auto"/>
                <w:bottom w:val="none" w:sz="0" w:space="0" w:color="auto"/>
                <w:right w:val="none" w:sz="0" w:space="0" w:color="auto"/>
              </w:divBdr>
              <w:divsChild>
                <w:div w:id="1735397156">
                  <w:marLeft w:val="0"/>
                  <w:marRight w:val="0"/>
                  <w:marTop w:val="0"/>
                  <w:marBottom w:val="0"/>
                  <w:divBdr>
                    <w:top w:val="none" w:sz="0" w:space="0" w:color="auto"/>
                    <w:left w:val="none" w:sz="0" w:space="0" w:color="auto"/>
                    <w:bottom w:val="none" w:sz="0" w:space="0" w:color="auto"/>
                    <w:right w:val="none" w:sz="0" w:space="0" w:color="auto"/>
                  </w:divBdr>
                  <w:divsChild>
                    <w:div w:id="188640570">
                      <w:marLeft w:val="0"/>
                      <w:marRight w:val="0"/>
                      <w:marTop w:val="0"/>
                      <w:marBottom w:val="0"/>
                      <w:divBdr>
                        <w:top w:val="none" w:sz="0" w:space="0" w:color="auto"/>
                        <w:left w:val="none" w:sz="0" w:space="0" w:color="auto"/>
                        <w:bottom w:val="none" w:sz="0" w:space="0" w:color="auto"/>
                        <w:right w:val="none" w:sz="0" w:space="0" w:color="auto"/>
                      </w:divBdr>
                      <w:divsChild>
                        <w:div w:id="1187719588">
                          <w:marLeft w:val="0"/>
                          <w:marRight w:val="0"/>
                          <w:marTop w:val="0"/>
                          <w:marBottom w:val="0"/>
                          <w:divBdr>
                            <w:top w:val="none" w:sz="0" w:space="0" w:color="auto"/>
                            <w:left w:val="none" w:sz="0" w:space="0" w:color="auto"/>
                            <w:bottom w:val="none" w:sz="0" w:space="0" w:color="auto"/>
                            <w:right w:val="none" w:sz="0" w:space="0" w:color="auto"/>
                          </w:divBdr>
                          <w:divsChild>
                            <w:div w:id="1374846186">
                              <w:marLeft w:val="0"/>
                              <w:marRight w:val="0"/>
                              <w:marTop w:val="0"/>
                              <w:marBottom w:val="0"/>
                              <w:divBdr>
                                <w:top w:val="none" w:sz="0" w:space="0" w:color="auto"/>
                                <w:left w:val="none" w:sz="0" w:space="0" w:color="auto"/>
                                <w:bottom w:val="none" w:sz="0" w:space="0" w:color="auto"/>
                                <w:right w:val="none" w:sz="0" w:space="0" w:color="auto"/>
                              </w:divBdr>
                              <w:divsChild>
                                <w:div w:id="273901707">
                                  <w:marLeft w:val="0"/>
                                  <w:marRight w:val="0"/>
                                  <w:marTop w:val="0"/>
                                  <w:marBottom w:val="0"/>
                                  <w:divBdr>
                                    <w:top w:val="none" w:sz="0" w:space="0" w:color="auto"/>
                                    <w:left w:val="none" w:sz="0" w:space="0" w:color="auto"/>
                                    <w:bottom w:val="none" w:sz="0" w:space="0" w:color="auto"/>
                                    <w:right w:val="none" w:sz="0" w:space="0" w:color="auto"/>
                                  </w:divBdr>
                                  <w:divsChild>
                                    <w:div w:id="1637879482">
                                      <w:marLeft w:val="0"/>
                                      <w:marRight w:val="0"/>
                                      <w:marTop w:val="0"/>
                                      <w:marBottom w:val="0"/>
                                      <w:divBdr>
                                        <w:top w:val="none" w:sz="0" w:space="0" w:color="auto"/>
                                        <w:left w:val="none" w:sz="0" w:space="0" w:color="auto"/>
                                        <w:bottom w:val="none" w:sz="0" w:space="0" w:color="auto"/>
                                        <w:right w:val="none" w:sz="0" w:space="0" w:color="auto"/>
                                      </w:divBdr>
                                      <w:divsChild>
                                        <w:div w:id="1082409924">
                                          <w:marLeft w:val="0"/>
                                          <w:marRight w:val="0"/>
                                          <w:marTop w:val="0"/>
                                          <w:marBottom w:val="0"/>
                                          <w:divBdr>
                                            <w:top w:val="none" w:sz="0" w:space="0" w:color="auto"/>
                                            <w:left w:val="none" w:sz="0" w:space="0" w:color="auto"/>
                                            <w:bottom w:val="none" w:sz="0" w:space="0" w:color="auto"/>
                                            <w:right w:val="none" w:sz="0" w:space="0" w:color="auto"/>
                                          </w:divBdr>
                                          <w:divsChild>
                                            <w:div w:id="2025206776">
                                              <w:marLeft w:val="0"/>
                                              <w:marRight w:val="0"/>
                                              <w:marTop w:val="0"/>
                                              <w:marBottom w:val="0"/>
                                              <w:divBdr>
                                                <w:top w:val="none" w:sz="0" w:space="0" w:color="auto"/>
                                                <w:left w:val="none" w:sz="0" w:space="0" w:color="auto"/>
                                                <w:bottom w:val="none" w:sz="0" w:space="0" w:color="auto"/>
                                                <w:right w:val="none" w:sz="0" w:space="0" w:color="auto"/>
                                              </w:divBdr>
                                              <w:divsChild>
                                                <w:div w:id="2073193029">
                                                  <w:marLeft w:val="0"/>
                                                  <w:marRight w:val="0"/>
                                                  <w:marTop w:val="0"/>
                                                  <w:marBottom w:val="0"/>
                                                  <w:divBdr>
                                                    <w:top w:val="none" w:sz="0" w:space="0" w:color="auto"/>
                                                    <w:left w:val="none" w:sz="0" w:space="0" w:color="auto"/>
                                                    <w:bottom w:val="none" w:sz="0" w:space="0" w:color="auto"/>
                                                    <w:right w:val="none" w:sz="0" w:space="0" w:color="auto"/>
                                                  </w:divBdr>
                                                  <w:divsChild>
                                                    <w:div w:id="9063326">
                                                      <w:marLeft w:val="0"/>
                                                      <w:marRight w:val="0"/>
                                                      <w:marTop w:val="0"/>
                                                      <w:marBottom w:val="0"/>
                                                      <w:divBdr>
                                                        <w:top w:val="none" w:sz="0" w:space="0" w:color="auto"/>
                                                        <w:left w:val="none" w:sz="0" w:space="0" w:color="auto"/>
                                                        <w:bottom w:val="none" w:sz="0" w:space="0" w:color="auto"/>
                                                        <w:right w:val="none" w:sz="0" w:space="0" w:color="auto"/>
                                                      </w:divBdr>
                                                      <w:divsChild>
                                                        <w:div w:id="1139999080">
                                                          <w:marLeft w:val="0"/>
                                                          <w:marRight w:val="0"/>
                                                          <w:marTop w:val="0"/>
                                                          <w:marBottom w:val="0"/>
                                                          <w:divBdr>
                                                            <w:top w:val="none" w:sz="0" w:space="0" w:color="auto"/>
                                                            <w:left w:val="none" w:sz="0" w:space="0" w:color="auto"/>
                                                            <w:bottom w:val="none" w:sz="0" w:space="0" w:color="auto"/>
                                                            <w:right w:val="none" w:sz="0" w:space="0" w:color="auto"/>
                                                          </w:divBdr>
                                                          <w:divsChild>
                                                            <w:div w:id="148034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7693326">
      <w:bodyDiv w:val="1"/>
      <w:marLeft w:val="0"/>
      <w:marRight w:val="0"/>
      <w:marTop w:val="0"/>
      <w:marBottom w:val="0"/>
      <w:divBdr>
        <w:top w:val="none" w:sz="0" w:space="0" w:color="auto"/>
        <w:left w:val="none" w:sz="0" w:space="0" w:color="auto"/>
        <w:bottom w:val="none" w:sz="0" w:space="0" w:color="auto"/>
        <w:right w:val="none" w:sz="0" w:space="0" w:color="auto"/>
      </w:divBdr>
      <w:divsChild>
        <w:div w:id="191455826">
          <w:marLeft w:val="0"/>
          <w:marRight w:val="0"/>
          <w:marTop w:val="0"/>
          <w:marBottom w:val="0"/>
          <w:divBdr>
            <w:top w:val="none" w:sz="0" w:space="0" w:color="auto"/>
            <w:left w:val="none" w:sz="0" w:space="0" w:color="auto"/>
            <w:bottom w:val="none" w:sz="0" w:space="0" w:color="auto"/>
            <w:right w:val="none" w:sz="0" w:space="0" w:color="auto"/>
          </w:divBdr>
          <w:divsChild>
            <w:div w:id="1932548439">
              <w:marLeft w:val="0"/>
              <w:marRight w:val="0"/>
              <w:marTop w:val="0"/>
              <w:marBottom w:val="0"/>
              <w:divBdr>
                <w:top w:val="none" w:sz="0" w:space="0" w:color="auto"/>
                <w:left w:val="none" w:sz="0" w:space="0" w:color="auto"/>
                <w:bottom w:val="none" w:sz="0" w:space="0" w:color="auto"/>
                <w:right w:val="none" w:sz="0" w:space="0" w:color="auto"/>
              </w:divBdr>
              <w:divsChild>
                <w:div w:id="1103918659">
                  <w:marLeft w:val="0"/>
                  <w:marRight w:val="0"/>
                  <w:marTop w:val="0"/>
                  <w:marBottom w:val="0"/>
                  <w:divBdr>
                    <w:top w:val="none" w:sz="0" w:space="0" w:color="auto"/>
                    <w:left w:val="none" w:sz="0" w:space="0" w:color="auto"/>
                    <w:bottom w:val="none" w:sz="0" w:space="0" w:color="auto"/>
                    <w:right w:val="none" w:sz="0" w:space="0" w:color="auto"/>
                  </w:divBdr>
                </w:div>
                <w:div w:id="376710903">
                  <w:marLeft w:val="0"/>
                  <w:marRight w:val="0"/>
                  <w:marTop w:val="0"/>
                  <w:marBottom w:val="0"/>
                  <w:divBdr>
                    <w:top w:val="none" w:sz="0" w:space="0" w:color="auto"/>
                    <w:left w:val="none" w:sz="0" w:space="0" w:color="auto"/>
                    <w:bottom w:val="none" w:sz="0" w:space="0" w:color="auto"/>
                    <w:right w:val="none" w:sz="0" w:space="0" w:color="auto"/>
                  </w:divBdr>
                  <w:divsChild>
                    <w:div w:id="33030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94036">
          <w:marLeft w:val="0"/>
          <w:marRight w:val="0"/>
          <w:marTop w:val="0"/>
          <w:marBottom w:val="0"/>
          <w:divBdr>
            <w:top w:val="none" w:sz="0" w:space="0" w:color="auto"/>
            <w:left w:val="none" w:sz="0" w:space="0" w:color="auto"/>
            <w:bottom w:val="none" w:sz="0" w:space="0" w:color="auto"/>
            <w:right w:val="none" w:sz="0" w:space="0" w:color="auto"/>
          </w:divBdr>
          <w:divsChild>
            <w:div w:id="602106396">
              <w:marLeft w:val="0"/>
              <w:marRight w:val="0"/>
              <w:marTop w:val="0"/>
              <w:marBottom w:val="0"/>
              <w:divBdr>
                <w:top w:val="none" w:sz="0" w:space="0" w:color="auto"/>
                <w:left w:val="none" w:sz="0" w:space="0" w:color="auto"/>
                <w:bottom w:val="none" w:sz="0" w:space="0" w:color="auto"/>
                <w:right w:val="none" w:sz="0" w:space="0" w:color="auto"/>
              </w:divBdr>
              <w:divsChild>
                <w:div w:id="410781823">
                  <w:marLeft w:val="0"/>
                  <w:marRight w:val="0"/>
                  <w:marTop w:val="0"/>
                  <w:marBottom w:val="0"/>
                  <w:divBdr>
                    <w:top w:val="none" w:sz="0" w:space="0" w:color="auto"/>
                    <w:left w:val="none" w:sz="0" w:space="0" w:color="auto"/>
                    <w:bottom w:val="none" w:sz="0" w:space="0" w:color="auto"/>
                    <w:right w:val="none" w:sz="0" w:space="0" w:color="auto"/>
                  </w:divBdr>
                </w:div>
                <w:div w:id="185101611">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242789005">
          <w:marLeft w:val="0"/>
          <w:marRight w:val="0"/>
          <w:marTop w:val="0"/>
          <w:marBottom w:val="0"/>
          <w:divBdr>
            <w:top w:val="none" w:sz="0" w:space="0" w:color="auto"/>
            <w:left w:val="none" w:sz="0" w:space="0" w:color="auto"/>
            <w:bottom w:val="none" w:sz="0" w:space="0" w:color="auto"/>
            <w:right w:val="none" w:sz="0" w:space="0" w:color="auto"/>
          </w:divBdr>
          <w:divsChild>
            <w:div w:id="43481852">
              <w:marLeft w:val="0"/>
              <w:marRight w:val="0"/>
              <w:marTop w:val="0"/>
              <w:marBottom w:val="0"/>
              <w:divBdr>
                <w:top w:val="none" w:sz="0" w:space="0" w:color="auto"/>
                <w:left w:val="none" w:sz="0" w:space="0" w:color="auto"/>
                <w:bottom w:val="none" w:sz="0" w:space="0" w:color="auto"/>
                <w:right w:val="none" w:sz="0" w:space="0" w:color="auto"/>
              </w:divBdr>
              <w:divsChild>
                <w:div w:id="850880205">
                  <w:marLeft w:val="0"/>
                  <w:marRight w:val="0"/>
                  <w:marTop w:val="0"/>
                  <w:marBottom w:val="0"/>
                  <w:divBdr>
                    <w:top w:val="none" w:sz="0" w:space="0" w:color="auto"/>
                    <w:left w:val="none" w:sz="0" w:space="0" w:color="auto"/>
                    <w:bottom w:val="none" w:sz="0" w:space="0" w:color="auto"/>
                    <w:right w:val="none" w:sz="0" w:space="0" w:color="auto"/>
                  </w:divBdr>
                </w:div>
                <w:div w:id="2057969653">
                  <w:marLeft w:val="0"/>
                  <w:marRight w:val="0"/>
                  <w:marTop w:val="0"/>
                  <w:marBottom w:val="0"/>
                  <w:divBdr>
                    <w:top w:val="none" w:sz="0" w:space="0" w:color="auto"/>
                    <w:left w:val="none" w:sz="0" w:space="0" w:color="auto"/>
                    <w:bottom w:val="none" w:sz="0" w:space="0" w:color="auto"/>
                    <w:right w:val="none" w:sz="0" w:space="0" w:color="auto"/>
                  </w:divBdr>
                  <w:divsChild>
                    <w:div w:id="16955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183912">
          <w:marLeft w:val="0"/>
          <w:marRight w:val="0"/>
          <w:marTop w:val="0"/>
          <w:marBottom w:val="0"/>
          <w:divBdr>
            <w:top w:val="none" w:sz="0" w:space="0" w:color="auto"/>
            <w:left w:val="none" w:sz="0" w:space="0" w:color="auto"/>
            <w:bottom w:val="none" w:sz="0" w:space="0" w:color="auto"/>
            <w:right w:val="none" w:sz="0" w:space="0" w:color="auto"/>
          </w:divBdr>
          <w:divsChild>
            <w:div w:id="196747647">
              <w:marLeft w:val="0"/>
              <w:marRight w:val="0"/>
              <w:marTop w:val="0"/>
              <w:marBottom w:val="0"/>
              <w:divBdr>
                <w:top w:val="none" w:sz="0" w:space="0" w:color="auto"/>
                <w:left w:val="none" w:sz="0" w:space="0" w:color="auto"/>
                <w:bottom w:val="none" w:sz="0" w:space="0" w:color="auto"/>
                <w:right w:val="none" w:sz="0" w:space="0" w:color="auto"/>
              </w:divBdr>
              <w:divsChild>
                <w:div w:id="2023582672">
                  <w:marLeft w:val="0"/>
                  <w:marRight w:val="0"/>
                  <w:marTop w:val="0"/>
                  <w:marBottom w:val="0"/>
                  <w:divBdr>
                    <w:top w:val="none" w:sz="0" w:space="0" w:color="auto"/>
                    <w:left w:val="none" w:sz="0" w:space="0" w:color="auto"/>
                    <w:bottom w:val="none" w:sz="0" w:space="0" w:color="auto"/>
                    <w:right w:val="none" w:sz="0" w:space="0" w:color="auto"/>
                  </w:divBdr>
                </w:div>
                <w:div w:id="1161507894">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204245173">
          <w:marLeft w:val="0"/>
          <w:marRight w:val="0"/>
          <w:marTop w:val="0"/>
          <w:marBottom w:val="0"/>
          <w:divBdr>
            <w:top w:val="none" w:sz="0" w:space="0" w:color="auto"/>
            <w:left w:val="none" w:sz="0" w:space="0" w:color="auto"/>
            <w:bottom w:val="none" w:sz="0" w:space="0" w:color="auto"/>
            <w:right w:val="none" w:sz="0" w:space="0" w:color="auto"/>
          </w:divBdr>
          <w:divsChild>
            <w:div w:id="257906833">
              <w:marLeft w:val="0"/>
              <w:marRight w:val="0"/>
              <w:marTop w:val="0"/>
              <w:marBottom w:val="0"/>
              <w:divBdr>
                <w:top w:val="none" w:sz="0" w:space="0" w:color="auto"/>
                <w:left w:val="none" w:sz="0" w:space="0" w:color="auto"/>
                <w:bottom w:val="none" w:sz="0" w:space="0" w:color="auto"/>
                <w:right w:val="none" w:sz="0" w:space="0" w:color="auto"/>
              </w:divBdr>
              <w:divsChild>
                <w:div w:id="2076733078">
                  <w:marLeft w:val="0"/>
                  <w:marRight w:val="0"/>
                  <w:marTop w:val="0"/>
                  <w:marBottom w:val="0"/>
                  <w:divBdr>
                    <w:top w:val="none" w:sz="0" w:space="0" w:color="auto"/>
                    <w:left w:val="none" w:sz="0" w:space="0" w:color="auto"/>
                    <w:bottom w:val="none" w:sz="0" w:space="0" w:color="auto"/>
                    <w:right w:val="none" w:sz="0" w:space="0" w:color="auto"/>
                  </w:divBdr>
                </w:div>
                <w:div w:id="832993142">
                  <w:marLeft w:val="0"/>
                  <w:marRight w:val="0"/>
                  <w:marTop w:val="0"/>
                  <w:marBottom w:val="0"/>
                  <w:divBdr>
                    <w:top w:val="none" w:sz="0" w:space="0" w:color="auto"/>
                    <w:left w:val="none" w:sz="0" w:space="0" w:color="auto"/>
                    <w:bottom w:val="none" w:sz="0" w:space="0" w:color="auto"/>
                    <w:right w:val="none" w:sz="0" w:space="0" w:color="auto"/>
                  </w:divBdr>
                  <w:divsChild>
                    <w:div w:id="58264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799204">
          <w:marLeft w:val="0"/>
          <w:marRight w:val="0"/>
          <w:marTop w:val="0"/>
          <w:marBottom w:val="0"/>
          <w:divBdr>
            <w:top w:val="none" w:sz="0" w:space="0" w:color="auto"/>
            <w:left w:val="none" w:sz="0" w:space="0" w:color="auto"/>
            <w:bottom w:val="none" w:sz="0" w:space="0" w:color="auto"/>
            <w:right w:val="none" w:sz="0" w:space="0" w:color="auto"/>
          </w:divBdr>
          <w:divsChild>
            <w:div w:id="1315258878">
              <w:marLeft w:val="0"/>
              <w:marRight w:val="0"/>
              <w:marTop w:val="0"/>
              <w:marBottom w:val="0"/>
              <w:divBdr>
                <w:top w:val="none" w:sz="0" w:space="0" w:color="auto"/>
                <w:left w:val="none" w:sz="0" w:space="0" w:color="auto"/>
                <w:bottom w:val="none" w:sz="0" w:space="0" w:color="auto"/>
                <w:right w:val="none" w:sz="0" w:space="0" w:color="auto"/>
              </w:divBdr>
              <w:divsChild>
                <w:div w:id="236748324">
                  <w:marLeft w:val="0"/>
                  <w:marRight w:val="0"/>
                  <w:marTop w:val="0"/>
                  <w:marBottom w:val="0"/>
                  <w:divBdr>
                    <w:top w:val="none" w:sz="0" w:space="0" w:color="auto"/>
                    <w:left w:val="none" w:sz="0" w:space="0" w:color="auto"/>
                    <w:bottom w:val="none" w:sz="0" w:space="0" w:color="auto"/>
                    <w:right w:val="none" w:sz="0" w:space="0" w:color="auto"/>
                  </w:divBdr>
                </w:div>
                <w:div w:id="1791702048">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509224119">
          <w:marLeft w:val="0"/>
          <w:marRight w:val="0"/>
          <w:marTop w:val="0"/>
          <w:marBottom w:val="0"/>
          <w:divBdr>
            <w:top w:val="none" w:sz="0" w:space="0" w:color="auto"/>
            <w:left w:val="none" w:sz="0" w:space="0" w:color="auto"/>
            <w:bottom w:val="none" w:sz="0" w:space="0" w:color="auto"/>
            <w:right w:val="none" w:sz="0" w:space="0" w:color="auto"/>
          </w:divBdr>
          <w:divsChild>
            <w:div w:id="375741073">
              <w:marLeft w:val="0"/>
              <w:marRight w:val="0"/>
              <w:marTop w:val="0"/>
              <w:marBottom w:val="0"/>
              <w:divBdr>
                <w:top w:val="none" w:sz="0" w:space="0" w:color="auto"/>
                <w:left w:val="none" w:sz="0" w:space="0" w:color="auto"/>
                <w:bottom w:val="none" w:sz="0" w:space="0" w:color="auto"/>
                <w:right w:val="none" w:sz="0" w:space="0" w:color="auto"/>
              </w:divBdr>
              <w:divsChild>
                <w:div w:id="1536892726">
                  <w:marLeft w:val="0"/>
                  <w:marRight w:val="0"/>
                  <w:marTop w:val="0"/>
                  <w:marBottom w:val="0"/>
                  <w:divBdr>
                    <w:top w:val="none" w:sz="0" w:space="0" w:color="auto"/>
                    <w:left w:val="none" w:sz="0" w:space="0" w:color="auto"/>
                    <w:bottom w:val="none" w:sz="0" w:space="0" w:color="auto"/>
                    <w:right w:val="none" w:sz="0" w:space="0" w:color="auto"/>
                  </w:divBdr>
                </w:div>
                <w:div w:id="642933057">
                  <w:marLeft w:val="0"/>
                  <w:marRight w:val="0"/>
                  <w:marTop w:val="0"/>
                  <w:marBottom w:val="0"/>
                  <w:divBdr>
                    <w:top w:val="none" w:sz="0" w:space="0" w:color="auto"/>
                    <w:left w:val="none" w:sz="0" w:space="0" w:color="auto"/>
                    <w:bottom w:val="none" w:sz="0" w:space="0" w:color="auto"/>
                    <w:right w:val="none" w:sz="0" w:space="0" w:color="auto"/>
                  </w:divBdr>
                  <w:divsChild>
                    <w:div w:id="184539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870489">
          <w:marLeft w:val="0"/>
          <w:marRight w:val="0"/>
          <w:marTop w:val="0"/>
          <w:marBottom w:val="0"/>
          <w:divBdr>
            <w:top w:val="none" w:sz="0" w:space="0" w:color="auto"/>
            <w:left w:val="none" w:sz="0" w:space="0" w:color="auto"/>
            <w:bottom w:val="none" w:sz="0" w:space="0" w:color="auto"/>
            <w:right w:val="none" w:sz="0" w:space="0" w:color="auto"/>
          </w:divBdr>
          <w:divsChild>
            <w:div w:id="1308433260">
              <w:marLeft w:val="0"/>
              <w:marRight w:val="0"/>
              <w:marTop w:val="0"/>
              <w:marBottom w:val="0"/>
              <w:divBdr>
                <w:top w:val="none" w:sz="0" w:space="0" w:color="auto"/>
                <w:left w:val="none" w:sz="0" w:space="0" w:color="auto"/>
                <w:bottom w:val="none" w:sz="0" w:space="0" w:color="auto"/>
                <w:right w:val="none" w:sz="0" w:space="0" w:color="auto"/>
              </w:divBdr>
              <w:divsChild>
                <w:div w:id="313723527">
                  <w:marLeft w:val="0"/>
                  <w:marRight w:val="0"/>
                  <w:marTop w:val="0"/>
                  <w:marBottom w:val="0"/>
                  <w:divBdr>
                    <w:top w:val="none" w:sz="0" w:space="0" w:color="auto"/>
                    <w:left w:val="none" w:sz="0" w:space="0" w:color="auto"/>
                    <w:bottom w:val="none" w:sz="0" w:space="0" w:color="auto"/>
                    <w:right w:val="none" w:sz="0" w:space="0" w:color="auto"/>
                  </w:divBdr>
                </w:div>
                <w:div w:id="1939604352">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887104264">
          <w:marLeft w:val="0"/>
          <w:marRight w:val="0"/>
          <w:marTop w:val="0"/>
          <w:marBottom w:val="0"/>
          <w:divBdr>
            <w:top w:val="none" w:sz="0" w:space="0" w:color="auto"/>
            <w:left w:val="none" w:sz="0" w:space="0" w:color="auto"/>
            <w:bottom w:val="none" w:sz="0" w:space="0" w:color="auto"/>
            <w:right w:val="none" w:sz="0" w:space="0" w:color="auto"/>
          </w:divBdr>
          <w:divsChild>
            <w:div w:id="390620896">
              <w:marLeft w:val="0"/>
              <w:marRight w:val="0"/>
              <w:marTop w:val="0"/>
              <w:marBottom w:val="0"/>
              <w:divBdr>
                <w:top w:val="none" w:sz="0" w:space="0" w:color="auto"/>
                <w:left w:val="none" w:sz="0" w:space="0" w:color="auto"/>
                <w:bottom w:val="none" w:sz="0" w:space="0" w:color="auto"/>
                <w:right w:val="none" w:sz="0" w:space="0" w:color="auto"/>
              </w:divBdr>
              <w:divsChild>
                <w:div w:id="1539969391">
                  <w:marLeft w:val="0"/>
                  <w:marRight w:val="0"/>
                  <w:marTop w:val="0"/>
                  <w:marBottom w:val="0"/>
                  <w:divBdr>
                    <w:top w:val="none" w:sz="0" w:space="0" w:color="auto"/>
                    <w:left w:val="none" w:sz="0" w:space="0" w:color="auto"/>
                    <w:bottom w:val="none" w:sz="0" w:space="0" w:color="auto"/>
                    <w:right w:val="none" w:sz="0" w:space="0" w:color="auto"/>
                  </w:divBdr>
                </w:div>
                <w:div w:id="1197545838">
                  <w:marLeft w:val="0"/>
                  <w:marRight w:val="0"/>
                  <w:marTop w:val="0"/>
                  <w:marBottom w:val="0"/>
                  <w:divBdr>
                    <w:top w:val="none" w:sz="0" w:space="0" w:color="auto"/>
                    <w:left w:val="none" w:sz="0" w:space="0" w:color="auto"/>
                    <w:bottom w:val="none" w:sz="0" w:space="0" w:color="auto"/>
                    <w:right w:val="none" w:sz="0" w:space="0" w:color="auto"/>
                  </w:divBdr>
                  <w:divsChild>
                    <w:div w:id="16204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00102">
          <w:marLeft w:val="0"/>
          <w:marRight w:val="0"/>
          <w:marTop w:val="0"/>
          <w:marBottom w:val="0"/>
          <w:divBdr>
            <w:top w:val="none" w:sz="0" w:space="0" w:color="auto"/>
            <w:left w:val="none" w:sz="0" w:space="0" w:color="auto"/>
            <w:bottom w:val="none" w:sz="0" w:space="0" w:color="auto"/>
            <w:right w:val="none" w:sz="0" w:space="0" w:color="auto"/>
          </w:divBdr>
          <w:divsChild>
            <w:div w:id="2041011161">
              <w:marLeft w:val="0"/>
              <w:marRight w:val="0"/>
              <w:marTop w:val="0"/>
              <w:marBottom w:val="0"/>
              <w:divBdr>
                <w:top w:val="none" w:sz="0" w:space="0" w:color="auto"/>
                <w:left w:val="none" w:sz="0" w:space="0" w:color="auto"/>
                <w:bottom w:val="none" w:sz="0" w:space="0" w:color="auto"/>
                <w:right w:val="none" w:sz="0" w:space="0" w:color="auto"/>
              </w:divBdr>
              <w:divsChild>
                <w:div w:id="1773814528">
                  <w:marLeft w:val="0"/>
                  <w:marRight w:val="0"/>
                  <w:marTop w:val="0"/>
                  <w:marBottom w:val="0"/>
                  <w:divBdr>
                    <w:top w:val="none" w:sz="0" w:space="0" w:color="auto"/>
                    <w:left w:val="none" w:sz="0" w:space="0" w:color="auto"/>
                    <w:bottom w:val="none" w:sz="0" w:space="0" w:color="auto"/>
                    <w:right w:val="none" w:sz="0" w:space="0" w:color="auto"/>
                  </w:divBdr>
                </w:div>
                <w:div w:id="1629965894">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501623030">
          <w:marLeft w:val="0"/>
          <w:marRight w:val="0"/>
          <w:marTop w:val="0"/>
          <w:marBottom w:val="0"/>
          <w:divBdr>
            <w:top w:val="none" w:sz="0" w:space="0" w:color="auto"/>
            <w:left w:val="none" w:sz="0" w:space="0" w:color="auto"/>
            <w:bottom w:val="none" w:sz="0" w:space="0" w:color="auto"/>
            <w:right w:val="none" w:sz="0" w:space="0" w:color="auto"/>
          </w:divBdr>
          <w:divsChild>
            <w:div w:id="422726238">
              <w:marLeft w:val="0"/>
              <w:marRight w:val="0"/>
              <w:marTop w:val="0"/>
              <w:marBottom w:val="0"/>
              <w:divBdr>
                <w:top w:val="none" w:sz="0" w:space="0" w:color="auto"/>
                <w:left w:val="none" w:sz="0" w:space="0" w:color="auto"/>
                <w:bottom w:val="none" w:sz="0" w:space="0" w:color="auto"/>
                <w:right w:val="none" w:sz="0" w:space="0" w:color="auto"/>
              </w:divBdr>
              <w:divsChild>
                <w:div w:id="669673719">
                  <w:marLeft w:val="0"/>
                  <w:marRight w:val="0"/>
                  <w:marTop w:val="0"/>
                  <w:marBottom w:val="0"/>
                  <w:divBdr>
                    <w:top w:val="none" w:sz="0" w:space="0" w:color="auto"/>
                    <w:left w:val="none" w:sz="0" w:space="0" w:color="auto"/>
                    <w:bottom w:val="none" w:sz="0" w:space="0" w:color="auto"/>
                    <w:right w:val="none" w:sz="0" w:space="0" w:color="auto"/>
                  </w:divBdr>
                </w:div>
                <w:div w:id="1266811401">
                  <w:marLeft w:val="0"/>
                  <w:marRight w:val="0"/>
                  <w:marTop w:val="0"/>
                  <w:marBottom w:val="0"/>
                  <w:divBdr>
                    <w:top w:val="none" w:sz="0" w:space="0" w:color="auto"/>
                    <w:left w:val="none" w:sz="0" w:space="0" w:color="auto"/>
                    <w:bottom w:val="none" w:sz="0" w:space="0" w:color="auto"/>
                    <w:right w:val="none" w:sz="0" w:space="0" w:color="auto"/>
                  </w:divBdr>
                  <w:divsChild>
                    <w:div w:id="212245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34542">
          <w:marLeft w:val="0"/>
          <w:marRight w:val="0"/>
          <w:marTop w:val="0"/>
          <w:marBottom w:val="0"/>
          <w:divBdr>
            <w:top w:val="none" w:sz="0" w:space="0" w:color="auto"/>
            <w:left w:val="none" w:sz="0" w:space="0" w:color="auto"/>
            <w:bottom w:val="none" w:sz="0" w:space="0" w:color="auto"/>
            <w:right w:val="none" w:sz="0" w:space="0" w:color="auto"/>
          </w:divBdr>
          <w:divsChild>
            <w:div w:id="1808693666">
              <w:marLeft w:val="0"/>
              <w:marRight w:val="0"/>
              <w:marTop w:val="0"/>
              <w:marBottom w:val="0"/>
              <w:divBdr>
                <w:top w:val="none" w:sz="0" w:space="0" w:color="auto"/>
                <w:left w:val="none" w:sz="0" w:space="0" w:color="auto"/>
                <w:bottom w:val="none" w:sz="0" w:space="0" w:color="auto"/>
                <w:right w:val="none" w:sz="0" w:space="0" w:color="auto"/>
              </w:divBdr>
              <w:divsChild>
                <w:div w:id="1920093401">
                  <w:marLeft w:val="0"/>
                  <w:marRight w:val="0"/>
                  <w:marTop w:val="0"/>
                  <w:marBottom w:val="0"/>
                  <w:divBdr>
                    <w:top w:val="none" w:sz="0" w:space="0" w:color="auto"/>
                    <w:left w:val="none" w:sz="0" w:space="0" w:color="auto"/>
                    <w:bottom w:val="none" w:sz="0" w:space="0" w:color="auto"/>
                    <w:right w:val="none" w:sz="0" w:space="0" w:color="auto"/>
                  </w:divBdr>
                </w:div>
                <w:div w:id="1073115190">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885556151">
          <w:marLeft w:val="0"/>
          <w:marRight w:val="0"/>
          <w:marTop w:val="0"/>
          <w:marBottom w:val="0"/>
          <w:divBdr>
            <w:top w:val="none" w:sz="0" w:space="0" w:color="auto"/>
            <w:left w:val="none" w:sz="0" w:space="0" w:color="auto"/>
            <w:bottom w:val="none" w:sz="0" w:space="0" w:color="auto"/>
            <w:right w:val="none" w:sz="0" w:space="0" w:color="auto"/>
          </w:divBdr>
          <w:divsChild>
            <w:div w:id="440688309">
              <w:marLeft w:val="0"/>
              <w:marRight w:val="0"/>
              <w:marTop w:val="0"/>
              <w:marBottom w:val="0"/>
              <w:divBdr>
                <w:top w:val="none" w:sz="0" w:space="0" w:color="auto"/>
                <w:left w:val="none" w:sz="0" w:space="0" w:color="auto"/>
                <w:bottom w:val="none" w:sz="0" w:space="0" w:color="auto"/>
                <w:right w:val="none" w:sz="0" w:space="0" w:color="auto"/>
              </w:divBdr>
              <w:divsChild>
                <w:div w:id="1617561733">
                  <w:marLeft w:val="0"/>
                  <w:marRight w:val="0"/>
                  <w:marTop w:val="0"/>
                  <w:marBottom w:val="0"/>
                  <w:divBdr>
                    <w:top w:val="none" w:sz="0" w:space="0" w:color="auto"/>
                    <w:left w:val="none" w:sz="0" w:space="0" w:color="auto"/>
                    <w:bottom w:val="none" w:sz="0" w:space="0" w:color="auto"/>
                    <w:right w:val="none" w:sz="0" w:space="0" w:color="auto"/>
                  </w:divBdr>
                </w:div>
                <w:div w:id="1185897973">
                  <w:marLeft w:val="0"/>
                  <w:marRight w:val="0"/>
                  <w:marTop w:val="0"/>
                  <w:marBottom w:val="0"/>
                  <w:divBdr>
                    <w:top w:val="none" w:sz="0" w:space="0" w:color="auto"/>
                    <w:left w:val="none" w:sz="0" w:space="0" w:color="auto"/>
                    <w:bottom w:val="none" w:sz="0" w:space="0" w:color="auto"/>
                    <w:right w:val="none" w:sz="0" w:space="0" w:color="auto"/>
                  </w:divBdr>
                  <w:divsChild>
                    <w:div w:id="153947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782322">
          <w:marLeft w:val="0"/>
          <w:marRight w:val="0"/>
          <w:marTop w:val="0"/>
          <w:marBottom w:val="0"/>
          <w:divBdr>
            <w:top w:val="none" w:sz="0" w:space="0" w:color="auto"/>
            <w:left w:val="none" w:sz="0" w:space="0" w:color="auto"/>
            <w:bottom w:val="none" w:sz="0" w:space="0" w:color="auto"/>
            <w:right w:val="none" w:sz="0" w:space="0" w:color="auto"/>
          </w:divBdr>
          <w:divsChild>
            <w:div w:id="1736927501">
              <w:marLeft w:val="0"/>
              <w:marRight w:val="0"/>
              <w:marTop w:val="0"/>
              <w:marBottom w:val="0"/>
              <w:divBdr>
                <w:top w:val="none" w:sz="0" w:space="0" w:color="auto"/>
                <w:left w:val="none" w:sz="0" w:space="0" w:color="auto"/>
                <w:bottom w:val="none" w:sz="0" w:space="0" w:color="auto"/>
                <w:right w:val="none" w:sz="0" w:space="0" w:color="auto"/>
              </w:divBdr>
              <w:divsChild>
                <w:div w:id="2144423070">
                  <w:marLeft w:val="0"/>
                  <w:marRight w:val="0"/>
                  <w:marTop w:val="0"/>
                  <w:marBottom w:val="0"/>
                  <w:divBdr>
                    <w:top w:val="none" w:sz="0" w:space="0" w:color="auto"/>
                    <w:left w:val="none" w:sz="0" w:space="0" w:color="auto"/>
                    <w:bottom w:val="none" w:sz="0" w:space="0" w:color="auto"/>
                    <w:right w:val="none" w:sz="0" w:space="0" w:color="auto"/>
                  </w:divBdr>
                </w:div>
                <w:div w:id="1519005265">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616836468">
          <w:marLeft w:val="0"/>
          <w:marRight w:val="0"/>
          <w:marTop w:val="0"/>
          <w:marBottom w:val="0"/>
          <w:divBdr>
            <w:top w:val="none" w:sz="0" w:space="0" w:color="auto"/>
            <w:left w:val="none" w:sz="0" w:space="0" w:color="auto"/>
            <w:bottom w:val="none" w:sz="0" w:space="0" w:color="auto"/>
            <w:right w:val="none" w:sz="0" w:space="0" w:color="auto"/>
          </w:divBdr>
          <w:divsChild>
            <w:div w:id="1665623475">
              <w:marLeft w:val="0"/>
              <w:marRight w:val="0"/>
              <w:marTop w:val="0"/>
              <w:marBottom w:val="0"/>
              <w:divBdr>
                <w:top w:val="none" w:sz="0" w:space="0" w:color="auto"/>
                <w:left w:val="none" w:sz="0" w:space="0" w:color="auto"/>
                <w:bottom w:val="none" w:sz="0" w:space="0" w:color="auto"/>
                <w:right w:val="none" w:sz="0" w:space="0" w:color="auto"/>
              </w:divBdr>
              <w:divsChild>
                <w:div w:id="932014162">
                  <w:marLeft w:val="0"/>
                  <w:marRight w:val="0"/>
                  <w:marTop w:val="0"/>
                  <w:marBottom w:val="0"/>
                  <w:divBdr>
                    <w:top w:val="none" w:sz="0" w:space="0" w:color="auto"/>
                    <w:left w:val="none" w:sz="0" w:space="0" w:color="auto"/>
                    <w:bottom w:val="none" w:sz="0" w:space="0" w:color="auto"/>
                    <w:right w:val="none" w:sz="0" w:space="0" w:color="auto"/>
                  </w:divBdr>
                </w:div>
                <w:div w:id="1633826742">
                  <w:marLeft w:val="0"/>
                  <w:marRight w:val="0"/>
                  <w:marTop w:val="0"/>
                  <w:marBottom w:val="0"/>
                  <w:divBdr>
                    <w:top w:val="none" w:sz="0" w:space="0" w:color="auto"/>
                    <w:left w:val="none" w:sz="0" w:space="0" w:color="auto"/>
                    <w:bottom w:val="none" w:sz="0" w:space="0" w:color="auto"/>
                    <w:right w:val="none" w:sz="0" w:space="0" w:color="auto"/>
                  </w:divBdr>
                  <w:divsChild>
                    <w:div w:id="111799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23713">
          <w:marLeft w:val="0"/>
          <w:marRight w:val="0"/>
          <w:marTop w:val="0"/>
          <w:marBottom w:val="0"/>
          <w:divBdr>
            <w:top w:val="none" w:sz="0" w:space="0" w:color="auto"/>
            <w:left w:val="none" w:sz="0" w:space="0" w:color="auto"/>
            <w:bottom w:val="none" w:sz="0" w:space="0" w:color="auto"/>
            <w:right w:val="none" w:sz="0" w:space="0" w:color="auto"/>
          </w:divBdr>
          <w:divsChild>
            <w:div w:id="787045688">
              <w:marLeft w:val="0"/>
              <w:marRight w:val="0"/>
              <w:marTop w:val="0"/>
              <w:marBottom w:val="0"/>
              <w:divBdr>
                <w:top w:val="none" w:sz="0" w:space="0" w:color="auto"/>
                <w:left w:val="none" w:sz="0" w:space="0" w:color="auto"/>
                <w:bottom w:val="none" w:sz="0" w:space="0" w:color="auto"/>
                <w:right w:val="none" w:sz="0" w:space="0" w:color="auto"/>
              </w:divBdr>
              <w:divsChild>
                <w:div w:id="1388072817">
                  <w:marLeft w:val="0"/>
                  <w:marRight w:val="0"/>
                  <w:marTop w:val="0"/>
                  <w:marBottom w:val="0"/>
                  <w:divBdr>
                    <w:top w:val="none" w:sz="0" w:space="0" w:color="auto"/>
                    <w:left w:val="none" w:sz="0" w:space="0" w:color="auto"/>
                    <w:bottom w:val="none" w:sz="0" w:space="0" w:color="auto"/>
                    <w:right w:val="none" w:sz="0" w:space="0" w:color="auto"/>
                  </w:divBdr>
                </w:div>
                <w:div w:id="912543000">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415930496">
          <w:marLeft w:val="0"/>
          <w:marRight w:val="0"/>
          <w:marTop w:val="0"/>
          <w:marBottom w:val="0"/>
          <w:divBdr>
            <w:top w:val="none" w:sz="0" w:space="0" w:color="auto"/>
            <w:left w:val="none" w:sz="0" w:space="0" w:color="auto"/>
            <w:bottom w:val="none" w:sz="0" w:space="0" w:color="auto"/>
            <w:right w:val="none" w:sz="0" w:space="0" w:color="auto"/>
          </w:divBdr>
          <w:divsChild>
            <w:div w:id="10188283">
              <w:marLeft w:val="0"/>
              <w:marRight w:val="0"/>
              <w:marTop w:val="0"/>
              <w:marBottom w:val="0"/>
              <w:divBdr>
                <w:top w:val="none" w:sz="0" w:space="0" w:color="auto"/>
                <w:left w:val="none" w:sz="0" w:space="0" w:color="auto"/>
                <w:bottom w:val="none" w:sz="0" w:space="0" w:color="auto"/>
                <w:right w:val="none" w:sz="0" w:space="0" w:color="auto"/>
              </w:divBdr>
              <w:divsChild>
                <w:div w:id="896236441">
                  <w:marLeft w:val="0"/>
                  <w:marRight w:val="0"/>
                  <w:marTop w:val="0"/>
                  <w:marBottom w:val="0"/>
                  <w:divBdr>
                    <w:top w:val="none" w:sz="0" w:space="0" w:color="auto"/>
                    <w:left w:val="none" w:sz="0" w:space="0" w:color="auto"/>
                    <w:bottom w:val="none" w:sz="0" w:space="0" w:color="auto"/>
                    <w:right w:val="none" w:sz="0" w:space="0" w:color="auto"/>
                  </w:divBdr>
                </w:div>
                <w:div w:id="1685982295">
                  <w:marLeft w:val="0"/>
                  <w:marRight w:val="0"/>
                  <w:marTop w:val="0"/>
                  <w:marBottom w:val="0"/>
                  <w:divBdr>
                    <w:top w:val="none" w:sz="0" w:space="0" w:color="auto"/>
                    <w:left w:val="none" w:sz="0" w:space="0" w:color="auto"/>
                    <w:bottom w:val="none" w:sz="0" w:space="0" w:color="auto"/>
                    <w:right w:val="none" w:sz="0" w:space="0" w:color="auto"/>
                  </w:divBdr>
                  <w:divsChild>
                    <w:div w:id="15249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92315">
          <w:marLeft w:val="0"/>
          <w:marRight w:val="0"/>
          <w:marTop w:val="0"/>
          <w:marBottom w:val="0"/>
          <w:divBdr>
            <w:top w:val="none" w:sz="0" w:space="0" w:color="auto"/>
            <w:left w:val="none" w:sz="0" w:space="0" w:color="auto"/>
            <w:bottom w:val="none" w:sz="0" w:space="0" w:color="auto"/>
            <w:right w:val="none" w:sz="0" w:space="0" w:color="auto"/>
          </w:divBdr>
          <w:divsChild>
            <w:div w:id="1097872822">
              <w:marLeft w:val="0"/>
              <w:marRight w:val="0"/>
              <w:marTop w:val="0"/>
              <w:marBottom w:val="0"/>
              <w:divBdr>
                <w:top w:val="none" w:sz="0" w:space="0" w:color="auto"/>
                <w:left w:val="none" w:sz="0" w:space="0" w:color="auto"/>
                <w:bottom w:val="none" w:sz="0" w:space="0" w:color="auto"/>
                <w:right w:val="none" w:sz="0" w:space="0" w:color="auto"/>
              </w:divBdr>
              <w:divsChild>
                <w:div w:id="1807628295">
                  <w:marLeft w:val="0"/>
                  <w:marRight w:val="0"/>
                  <w:marTop w:val="0"/>
                  <w:marBottom w:val="0"/>
                  <w:divBdr>
                    <w:top w:val="none" w:sz="0" w:space="0" w:color="auto"/>
                    <w:left w:val="none" w:sz="0" w:space="0" w:color="auto"/>
                    <w:bottom w:val="none" w:sz="0" w:space="0" w:color="auto"/>
                    <w:right w:val="none" w:sz="0" w:space="0" w:color="auto"/>
                  </w:divBdr>
                </w:div>
                <w:div w:id="1801730460">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96167174">
          <w:marLeft w:val="0"/>
          <w:marRight w:val="0"/>
          <w:marTop w:val="0"/>
          <w:marBottom w:val="0"/>
          <w:divBdr>
            <w:top w:val="none" w:sz="0" w:space="0" w:color="auto"/>
            <w:left w:val="none" w:sz="0" w:space="0" w:color="auto"/>
            <w:bottom w:val="none" w:sz="0" w:space="0" w:color="auto"/>
            <w:right w:val="none" w:sz="0" w:space="0" w:color="auto"/>
          </w:divBdr>
          <w:divsChild>
            <w:div w:id="2090691155">
              <w:marLeft w:val="0"/>
              <w:marRight w:val="0"/>
              <w:marTop w:val="0"/>
              <w:marBottom w:val="0"/>
              <w:divBdr>
                <w:top w:val="none" w:sz="0" w:space="0" w:color="auto"/>
                <w:left w:val="none" w:sz="0" w:space="0" w:color="auto"/>
                <w:bottom w:val="none" w:sz="0" w:space="0" w:color="auto"/>
                <w:right w:val="none" w:sz="0" w:space="0" w:color="auto"/>
              </w:divBdr>
              <w:divsChild>
                <w:div w:id="872425201">
                  <w:marLeft w:val="0"/>
                  <w:marRight w:val="0"/>
                  <w:marTop w:val="0"/>
                  <w:marBottom w:val="0"/>
                  <w:divBdr>
                    <w:top w:val="none" w:sz="0" w:space="0" w:color="auto"/>
                    <w:left w:val="none" w:sz="0" w:space="0" w:color="auto"/>
                    <w:bottom w:val="none" w:sz="0" w:space="0" w:color="auto"/>
                    <w:right w:val="none" w:sz="0" w:space="0" w:color="auto"/>
                  </w:divBdr>
                </w:div>
                <w:div w:id="1091317546">
                  <w:marLeft w:val="0"/>
                  <w:marRight w:val="0"/>
                  <w:marTop w:val="0"/>
                  <w:marBottom w:val="0"/>
                  <w:divBdr>
                    <w:top w:val="none" w:sz="0" w:space="0" w:color="auto"/>
                    <w:left w:val="none" w:sz="0" w:space="0" w:color="auto"/>
                    <w:bottom w:val="none" w:sz="0" w:space="0" w:color="auto"/>
                    <w:right w:val="none" w:sz="0" w:space="0" w:color="auto"/>
                  </w:divBdr>
                  <w:divsChild>
                    <w:div w:id="20718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63100">
      <w:bodyDiv w:val="1"/>
      <w:marLeft w:val="0"/>
      <w:marRight w:val="0"/>
      <w:marTop w:val="0"/>
      <w:marBottom w:val="0"/>
      <w:divBdr>
        <w:top w:val="none" w:sz="0" w:space="0" w:color="auto"/>
        <w:left w:val="none" w:sz="0" w:space="0" w:color="auto"/>
        <w:bottom w:val="none" w:sz="0" w:space="0" w:color="auto"/>
        <w:right w:val="none" w:sz="0" w:space="0" w:color="auto"/>
      </w:divBdr>
      <w:divsChild>
        <w:div w:id="1397244645">
          <w:marLeft w:val="0"/>
          <w:marRight w:val="0"/>
          <w:marTop w:val="0"/>
          <w:marBottom w:val="0"/>
          <w:divBdr>
            <w:top w:val="none" w:sz="0" w:space="0" w:color="auto"/>
            <w:left w:val="none" w:sz="0" w:space="0" w:color="auto"/>
            <w:bottom w:val="none" w:sz="0" w:space="0" w:color="auto"/>
            <w:right w:val="none" w:sz="0" w:space="0" w:color="auto"/>
          </w:divBdr>
          <w:divsChild>
            <w:div w:id="3751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0737">
      <w:bodyDiv w:val="1"/>
      <w:marLeft w:val="0"/>
      <w:marRight w:val="0"/>
      <w:marTop w:val="0"/>
      <w:marBottom w:val="0"/>
      <w:divBdr>
        <w:top w:val="none" w:sz="0" w:space="0" w:color="auto"/>
        <w:left w:val="none" w:sz="0" w:space="0" w:color="auto"/>
        <w:bottom w:val="none" w:sz="0" w:space="0" w:color="auto"/>
        <w:right w:val="none" w:sz="0" w:space="0" w:color="auto"/>
      </w:divBdr>
    </w:div>
    <w:div w:id="2124808322">
      <w:bodyDiv w:val="1"/>
      <w:marLeft w:val="0"/>
      <w:marRight w:val="0"/>
      <w:marTop w:val="0"/>
      <w:marBottom w:val="0"/>
      <w:divBdr>
        <w:top w:val="none" w:sz="0" w:space="0" w:color="auto"/>
        <w:left w:val="none" w:sz="0" w:space="0" w:color="auto"/>
        <w:bottom w:val="none" w:sz="0" w:space="0" w:color="auto"/>
        <w:right w:val="none" w:sz="0" w:space="0" w:color="auto"/>
      </w:divBdr>
      <w:divsChild>
        <w:div w:id="1514805850">
          <w:marLeft w:val="0"/>
          <w:marRight w:val="0"/>
          <w:marTop w:val="0"/>
          <w:marBottom w:val="0"/>
          <w:divBdr>
            <w:top w:val="none" w:sz="0" w:space="0" w:color="auto"/>
            <w:left w:val="none" w:sz="0" w:space="0" w:color="auto"/>
            <w:bottom w:val="none" w:sz="0" w:space="0" w:color="auto"/>
            <w:right w:val="none" w:sz="0" w:space="0" w:color="auto"/>
          </w:divBdr>
          <w:divsChild>
            <w:div w:id="1088694941">
              <w:marLeft w:val="0"/>
              <w:marRight w:val="0"/>
              <w:marTop w:val="0"/>
              <w:marBottom w:val="0"/>
              <w:divBdr>
                <w:top w:val="none" w:sz="0" w:space="0" w:color="auto"/>
                <w:left w:val="none" w:sz="0" w:space="0" w:color="auto"/>
                <w:bottom w:val="none" w:sz="0" w:space="0" w:color="auto"/>
                <w:right w:val="none" w:sz="0" w:space="0" w:color="auto"/>
              </w:divBdr>
              <w:divsChild>
                <w:div w:id="917178096">
                  <w:marLeft w:val="0"/>
                  <w:marRight w:val="0"/>
                  <w:marTop w:val="0"/>
                  <w:marBottom w:val="0"/>
                  <w:divBdr>
                    <w:top w:val="none" w:sz="0" w:space="0" w:color="auto"/>
                    <w:left w:val="none" w:sz="0" w:space="0" w:color="auto"/>
                    <w:bottom w:val="none" w:sz="0" w:space="0" w:color="auto"/>
                    <w:right w:val="none" w:sz="0" w:space="0" w:color="auto"/>
                  </w:divBdr>
                </w:div>
                <w:div w:id="2014528592">
                  <w:marLeft w:val="0"/>
                  <w:marRight w:val="0"/>
                  <w:marTop w:val="0"/>
                  <w:marBottom w:val="0"/>
                  <w:divBdr>
                    <w:top w:val="none" w:sz="0" w:space="0" w:color="auto"/>
                    <w:left w:val="none" w:sz="0" w:space="0" w:color="auto"/>
                    <w:bottom w:val="none" w:sz="0" w:space="0" w:color="auto"/>
                    <w:right w:val="none" w:sz="0" w:space="0" w:color="auto"/>
                  </w:divBdr>
                  <w:divsChild>
                    <w:div w:id="8337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https://pubmed.ncbi.nlm.nih.gov/2325897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pubmed.ncbi.nlm.nih.gov/2521038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ubmed.ncbi.nlm.nih.gov/1120389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26392688/" TargetMode="External"/><Relationship Id="rId5" Type="http://schemas.openxmlformats.org/officeDocument/2006/relationships/footnotes" Target="footnotes.xml"/><Relationship Id="rId15" Type="http://schemas.openxmlformats.org/officeDocument/2006/relationships/hyperlink" Target="https://pubmed.ncbi.nlm.nih.gov/20384462/" TargetMode="Externa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hyperlink" Target="https://pubmed.ncbi.nlm.nih.gov/9350555/" TargetMode="External"/><Relationship Id="rId14" Type="http://schemas.openxmlformats.org/officeDocument/2006/relationships/hyperlink" Target="https://pubmed.ncbi.nlm.nih.gov/12854883/"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1631</Words>
  <Characters>9303</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KE-SUZUKI</dc:creator>
  <cp:keywords/>
  <dc:description/>
  <cp:lastModifiedBy>Keiko Suzuki (鈴木 恵子)</cp:lastModifiedBy>
  <cp:revision>2</cp:revision>
  <cp:lastPrinted>2022-07-19T06:13:00Z</cp:lastPrinted>
  <dcterms:created xsi:type="dcterms:W3CDTF">2022-09-13T01:30:00Z</dcterms:created>
  <dcterms:modified xsi:type="dcterms:W3CDTF">2022-09-13T01:30:00Z</dcterms:modified>
</cp:coreProperties>
</file>